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40" w:lineRule="atLeast"/>
        <w:jc w:val="center"/>
        <w:rPr>
          <w:rFonts w:ascii="小标宋" w:hAnsi="宋体" w:eastAsia="小标宋"/>
          <w:b/>
          <w:color w:val="000000"/>
          <w:kern w:val="3276"/>
          <w:sz w:val="44"/>
          <w:szCs w:val="44"/>
        </w:rPr>
      </w:pPr>
      <w:r>
        <w:rPr>
          <w:rFonts w:hint="eastAsia" w:ascii="小标宋" w:hAnsi="宋体" w:eastAsia="小标宋"/>
          <w:b/>
          <w:color w:val="000000"/>
          <w:kern w:val="3276"/>
          <w:sz w:val="44"/>
          <w:szCs w:val="44"/>
        </w:rPr>
        <w:t>萍乡萍钢安源钢铁有限公司</w:t>
      </w:r>
    </w:p>
    <w:p>
      <w:pPr>
        <w:adjustRightInd w:val="0"/>
        <w:snapToGrid w:val="0"/>
        <w:spacing w:line="620" w:lineRule="exact"/>
        <w:jc w:val="center"/>
        <w:rPr>
          <w:rFonts w:ascii="小标宋" w:hAnsi="宋体" w:eastAsia="小标宋"/>
          <w:b/>
          <w:color w:val="000000"/>
          <w:kern w:val="3276"/>
          <w:sz w:val="44"/>
          <w:szCs w:val="44"/>
        </w:rPr>
      </w:pPr>
      <w:r>
        <w:rPr>
          <w:rFonts w:hint="eastAsia" w:ascii="小标宋" w:hAnsi="小标宋" w:eastAsia="小标宋" w:cs="小标宋"/>
          <w:b/>
          <w:bCs/>
          <w:i w:val="0"/>
          <w:iCs w:val="0"/>
          <w:caps w:val="0"/>
          <w:color w:val="000000"/>
          <w:spacing w:val="0"/>
          <w:sz w:val="44"/>
          <w:szCs w:val="44"/>
          <w:shd w:val="clear" w:fill="FFFFFF"/>
          <w:lang w:eastAsia="zh-CN"/>
        </w:rPr>
        <w:t>二手精轧电机</w:t>
      </w:r>
      <w:r>
        <w:rPr>
          <w:rFonts w:hint="eastAsia" w:ascii="小标宋" w:hAnsi="小标宋" w:eastAsia="小标宋" w:cs="小标宋"/>
          <w:b/>
          <w:bCs/>
          <w:i w:val="0"/>
          <w:iCs w:val="0"/>
          <w:caps w:val="0"/>
          <w:color w:val="000000"/>
          <w:spacing w:val="0"/>
          <w:sz w:val="44"/>
          <w:szCs w:val="44"/>
          <w:shd w:val="clear" w:fill="FFFFFF"/>
        </w:rPr>
        <w:t>采购</w:t>
      </w:r>
      <w:r>
        <w:rPr>
          <w:rFonts w:hint="eastAsia" w:ascii="小标宋" w:hAnsi="宋体" w:eastAsia="小标宋"/>
          <w:b/>
          <w:color w:val="000000"/>
          <w:kern w:val="3276"/>
          <w:sz w:val="44"/>
          <w:szCs w:val="44"/>
        </w:rPr>
        <w:t>招标公告</w:t>
      </w:r>
    </w:p>
    <w:p>
      <w:pPr>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spacing w:val="12"/>
          <w:sz w:val="32"/>
          <w:szCs w:val="32"/>
        </w:rPr>
        <w:t>（业务编号：</w:t>
      </w:r>
      <w:r>
        <w:rPr>
          <w:rFonts w:hint="eastAsia" w:ascii="仿宋_GB2312" w:hAnsi="仿宋_GB2312" w:eastAsia="仿宋_GB2312" w:cs="仿宋_GB2312"/>
          <w:color w:val="000000"/>
          <w:spacing w:val="12"/>
          <w:sz w:val="32"/>
          <w:szCs w:val="32"/>
          <w:lang w:eastAsia="zh-CN"/>
        </w:rPr>
        <w:t>ZB/SC202</w:t>
      </w:r>
      <w:r>
        <w:rPr>
          <w:rFonts w:hint="eastAsia" w:ascii="仿宋_GB2312" w:hAnsi="仿宋_GB2312" w:eastAsia="仿宋_GB2312" w:cs="仿宋_GB2312"/>
          <w:color w:val="000000"/>
          <w:spacing w:val="12"/>
          <w:sz w:val="32"/>
          <w:szCs w:val="32"/>
          <w:lang w:val="en-US" w:eastAsia="zh-CN"/>
        </w:rPr>
        <w:t>4</w:t>
      </w:r>
      <w:r>
        <w:rPr>
          <w:rFonts w:hint="eastAsia" w:ascii="仿宋_GB2312" w:hAnsi="仿宋_GB2312" w:eastAsia="仿宋_GB2312" w:cs="仿宋_GB2312"/>
          <w:color w:val="000000"/>
          <w:spacing w:val="12"/>
          <w:sz w:val="32"/>
          <w:szCs w:val="32"/>
          <w:lang w:eastAsia="zh-CN"/>
        </w:rPr>
        <w:t>-</w:t>
      </w:r>
      <w:r>
        <w:rPr>
          <w:rFonts w:hint="eastAsia" w:ascii="仿宋_GB2312" w:hAnsi="仿宋_GB2312" w:eastAsia="仿宋_GB2312" w:cs="仿宋_GB2312"/>
          <w:color w:val="000000"/>
          <w:spacing w:val="12"/>
          <w:sz w:val="32"/>
          <w:szCs w:val="32"/>
          <w:lang w:val="en-US" w:eastAsia="zh-CN"/>
        </w:rPr>
        <w:t>SG095</w:t>
      </w:r>
      <w:r>
        <w:rPr>
          <w:rFonts w:hint="eastAsia" w:ascii="仿宋_GB2312" w:hAnsi="仿宋_GB2312" w:eastAsia="仿宋_GB2312" w:cs="仿宋_GB2312"/>
          <w:color w:val="000000"/>
          <w:spacing w:val="12"/>
          <w:sz w:val="32"/>
          <w:szCs w:val="32"/>
        </w:rPr>
        <w:t>）</w:t>
      </w:r>
    </w:p>
    <w:p>
      <w:pPr>
        <w:keepNext w:val="0"/>
        <w:keepLines w:val="0"/>
        <w:pageBreakBefore w:val="0"/>
        <w:kinsoku/>
        <w:overflowPunct/>
        <w:topLinePunct w:val="0"/>
        <w:bidi w:val="0"/>
        <w:adjustRightInd w:val="0"/>
        <w:snapToGrid w:val="0"/>
        <w:spacing w:line="500" w:lineRule="exact"/>
        <w:ind w:firstLine="640" w:firstLineChars="200"/>
        <w:textAlignment w:val="auto"/>
        <w:rPr>
          <w:rFonts w:hint="eastAsia" w:ascii="仿宋_GB2312" w:hAnsi="仿宋_GB2312" w:eastAsia="仿宋_GB2312" w:cs="仿宋_GB2312"/>
          <w:color w:val="000000"/>
          <w:sz w:val="32"/>
          <w:szCs w:val="32"/>
        </w:rPr>
      </w:pPr>
    </w:p>
    <w:p>
      <w:pPr>
        <w:keepNext w:val="0"/>
        <w:keepLines w:val="0"/>
        <w:pageBreakBefore w:val="0"/>
        <w:kinsoku/>
        <w:wordWrap/>
        <w:overflowPunct/>
        <w:topLinePunct w:val="0"/>
        <w:bidi w:val="0"/>
        <w:adjustRightInd w:val="0"/>
        <w:snapToGrid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萍乡萍钢安源钢铁有限公司拟对以下项目进行公开招标，欢迎符合招标条件的单位踊跃参与投标。</w:t>
      </w:r>
    </w:p>
    <w:p>
      <w:pPr>
        <w:keepNext w:val="0"/>
        <w:keepLines w:val="0"/>
        <w:pageBreakBefore w:val="0"/>
        <w:kinsoku/>
        <w:wordWrap/>
        <w:overflowPunct/>
        <w:topLinePunct w:val="0"/>
        <w:bidi w:val="0"/>
        <w:adjustRightInd w:val="0"/>
        <w:snapToGrid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一、招标项目概况</w:t>
      </w:r>
    </w:p>
    <w:p>
      <w:pPr>
        <w:keepNext w:val="0"/>
        <w:keepLines w:val="0"/>
        <w:pageBreakBefore w:val="0"/>
        <w:widowControl/>
        <w:kinsoku/>
        <w:wordWrap/>
        <w:overflowPunct/>
        <w:topLinePunct w:val="0"/>
        <w:bidi w:val="0"/>
        <w:spacing w:line="500"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color w:val="000000"/>
          <w:sz w:val="32"/>
          <w:szCs w:val="32"/>
        </w:rPr>
        <w:t>项目名称：</w:t>
      </w:r>
      <w:r>
        <w:rPr>
          <w:rFonts w:hint="eastAsia" w:ascii="仿宋_GB2312" w:hAnsi="仿宋_GB2312" w:eastAsia="仿宋_GB2312" w:cs="仿宋_GB2312"/>
          <w:b w:val="0"/>
          <w:bCs w:val="0"/>
          <w:i w:val="0"/>
          <w:iCs w:val="0"/>
          <w:caps w:val="0"/>
          <w:color w:val="000000"/>
          <w:spacing w:val="0"/>
          <w:sz w:val="32"/>
          <w:szCs w:val="32"/>
          <w:shd w:val="clear" w:fill="FFFFFF"/>
          <w:lang w:eastAsia="zh-CN"/>
        </w:rPr>
        <w:t>二手精轧电机</w:t>
      </w:r>
      <w:r>
        <w:rPr>
          <w:rFonts w:hint="eastAsia" w:ascii="仿宋_GB2312" w:hAnsi="仿宋_GB2312" w:eastAsia="仿宋_GB2312" w:cs="仿宋_GB2312"/>
          <w:b w:val="0"/>
          <w:bCs w:val="0"/>
          <w:i w:val="0"/>
          <w:iCs w:val="0"/>
          <w:caps w:val="0"/>
          <w:color w:val="000000"/>
          <w:spacing w:val="0"/>
          <w:sz w:val="32"/>
          <w:szCs w:val="32"/>
          <w:shd w:val="clear" w:fill="FFFFFF"/>
        </w:rPr>
        <w:t>采购</w:t>
      </w:r>
      <w:r>
        <w:rPr>
          <w:rFonts w:hint="eastAsia" w:ascii="仿宋_GB2312" w:hAnsi="仿宋_GB2312" w:eastAsia="仿宋_GB2312" w:cs="仿宋_GB2312"/>
          <w:b w:val="0"/>
          <w:bCs w:val="0"/>
          <w:color w:val="000000"/>
          <w:sz w:val="32"/>
          <w:szCs w:val="32"/>
        </w:rPr>
        <w:t>。</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技术要求：</w:t>
      </w:r>
    </w:p>
    <w:p>
      <w:pPr>
        <w:keepNext w:val="0"/>
        <w:keepLines w:val="0"/>
        <w:pageBreakBefore w:val="0"/>
        <w:kinsoku/>
        <w:wordWrap/>
        <w:overflowPunct/>
        <w:topLinePunct w:val="0"/>
        <w:bidi w:val="0"/>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（一）</w:t>
      </w:r>
      <w:r>
        <w:rPr>
          <w:rFonts w:hint="eastAsia" w:ascii="仿宋_GB2312" w:hAnsi="仿宋_GB2312" w:eastAsia="仿宋_GB2312" w:cs="仿宋_GB2312"/>
          <w:color w:val="000000"/>
          <w:spacing w:val="0"/>
          <w:w w:val="100"/>
          <w:position w:val="0"/>
          <w:sz w:val="32"/>
          <w:szCs w:val="32"/>
          <w:lang w:eastAsia="zh-CN"/>
        </w:rPr>
        <w:t>本</w:t>
      </w:r>
      <w:r>
        <w:rPr>
          <w:rFonts w:hint="eastAsia" w:ascii="仿宋_GB2312" w:hAnsi="仿宋_GB2312" w:eastAsia="仿宋_GB2312" w:cs="仿宋_GB2312"/>
          <w:sz w:val="32"/>
          <w:szCs w:val="32"/>
        </w:rPr>
        <w:t>次采购的1台二手精轧电机生产厂家为上海电气集团上海电机厂有限公司，型号为：TDZGS5500-4/5500KW；</w:t>
      </w:r>
    </w:p>
    <w:p>
      <w:pPr>
        <w:keepNext w:val="0"/>
        <w:keepLines w:val="0"/>
        <w:pageBreakBefore w:val="0"/>
        <w:kinsoku/>
        <w:wordWrap/>
        <w:overflowPunct/>
        <w:topLinePunct w:val="0"/>
        <w:bidi w:val="0"/>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二</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sz w:val="32"/>
          <w:szCs w:val="32"/>
        </w:rPr>
        <w:t>电机的铭牌参数应与</w:t>
      </w:r>
      <w:r>
        <w:rPr>
          <w:rFonts w:hint="eastAsia" w:ascii="仿宋_GB2312" w:hAnsi="仿宋_GB2312" w:eastAsia="仿宋_GB2312" w:cs="仿宋_GB2312"/>
          <w:sz w:val="32"/>
          <w:szCs w:val="32"/>
          <w:lang w:eastAsia="zh-CN"/>
        </w:rPr>
        <w:t>需</w:t>
      </w:r>
      <w:r>
        <w:rPr>
          <w:rFonts w:hint="eastAsia" w:ascii="仿宋_GB2312" w:hAnsi="仿宋_GB2312" w:eastAsia="仿宋_GB2312" w:cs="仿宋_GB2312"/>
          <w:sz w:val="32"/>
          <w:szCs w:val="32"/>
        </w:rPr>
        <w:t>方现场在线使用的电机一致（详见</w:t>
      </w:r>
      <w:r>
        <w:rPr>
          <w:rFonts w:hint="eastAsia" w:ascii="仿宋_GB2312" w:hAnsi="仿宋_GB2312" w:eastAsia="仿宋_GB2312" w:cs="仿宋_GB2312"/>
          <w:sz w:val="32"/>
          <w:szCs w:val="32"/>
          <w:lang w:eastAsia="zh-CN"/>
        </w:rPr>
        <w:t>需</w:t>
      </w:r>
      <w:r>
        <w:rPr>
          <w:rFonts w:hint="eastAsia" w:ascii="仿宋_GB2312" w:hAnsi="仿宋_GB2312" w:eastAsia="仿宋_GB2312" w:cs="仿宋_GB2312"/>
          <w:sz w:val="32"/>
          <w:szCs w:val="32"/>
        </w:rPr>
        <w:t>方提供的电机铭牌图片）；</w:t>
      </w:r>
    </w:p>
    <w:p>
      <w:pPr>
        <w:keepNext w:val="0"/>
        <w:keepLines w:val="0"/>
        <w:pageBreakBefore w:val="0"/>
        <w:kinsoku/>
        <w:wordWrap/>
        <w:overflowPunct/>
        <w:topLinePunct w:val="0"/>
        <w:bidi w:val="0"/>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三</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sz w:val="32"/>
          <w:szCs w:val="32"/>
        </w:rPr>
        <w:t>电机出厂日期要求20</w:t>
      </w:r>
      <w:r>
        <w:rPr>
          <w:rFonts w:hint="eastAsia" w:ascii="仿宋_GB2312" w:hAnsi="仿宋_GB2312" w:eastAsia="仿宋_GB2312" w:cs="仿宋_GB2312"/>
          <w:sz w:val="32"/>
          <w:szCs w:val="32"/>
          <w:lang w:val="en-US" w:eastAsia="zh-CN"/>
        </w:rPr>
        <w:t>07</w:t>
      </w:r>
      <w:r>
        <w:rPr>
          <w:rFonts w:hint="eastAsia" w:ascii="仿宋_GB2312" w:hAnsi="仿宋_GB2312" w:eastAsia="仿宋_GB2312" w:cs="仿宋_GB2312"/>
          <w:sz w:val="32"/>
          <w:szCs w:val="32"/>
        </w:rPr>
        <w:t>年1月1日</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至今；</w:t>
      </w:r>
    </w:p>
    <w:p>
      <w:pPr>
        <w:keepNext w:val="0"/>
        <w:keepLines w:val="0"/>
        <w:pageBreakBefore w:val="0"/>
        <w:kinsoku/>
        <w:wordWrap/>
        <w:overflowPunct/>
        <w:topLinePunct w:val="0"/>
        <w:bidi w:val="0"/>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四</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sz w:val="32"/>
          <w:szCs w:val="32"/>
        </w:rPr>
        <w:t>电机的安装尺寸应与</w:t>
      </w:r>
      <w:r>
        <w:rPr>
          <w:rFonts w:hint="eastAsia" w:ascii="仿宋_GB2312" w:hAnsi="仿宋_GB2312" w:eastAsia="仿宋_GB2312" w:cs="仿宋_GB2312"/>
          <w:sz w:val="32"/>
          <w:szCs w:val="32"/>
          <w:lang w:eastAsia="zh-CN"/>
        </w:rPr>
        <w:t>需</w:t>
      </w:r>
      <w:r>
        <w:rPr>
          <w:rFonts w:hint="eastAsia" w:ascii="仿宋_GB2312" w:hAnsi="仿宋_GB2312" w:eastAsia="仿宋_GB2312" w:cs="仿宋_GB2312"/>
          <w:sz w:val="32"/>
          <w:szCs w:val="32"/>
        </w:rPr>
        <w:t>方现场在线使用的电机一致（含编码器接口安装尺寸），电机与其空水冷却器接口尺寸和电机轴瓦润滑进出油管接口尺寸（备注：</w:t>
      </w:r>
      <w:r>
        <w:rPr>
          <w:rFonts w:hint="eastAsia" w:ascii="仿宋_GB2312" w:hAnsi="仿宋_GB2312" w:eastAsia="仿宋_GB2312" w:cs="仿宋_GB2312"/>
          <w:sz w:val="32"/>
          <w:szCs w:val="32"/>
          <w:lang w:eastAsia="zh-CN"/>
        </w:rPr>
        <w:t>需</w:t>
      </w:r>
      <w:r>
        <w:rPr>
          <w:rFonts w:hint="eastAsia" w:ascii="仿宋_GB2312" w:hAnsi="仿宋_GB2312" w:eastAsia="仿宋_GB2312" w:cs="仿宋_GB2312"/>
          <w:sz w:val="32"/>
          <w:szCs w:val="32"/>
        </w:rPr>
        <w:t>方在原装基础上已扩孔）需与</w:t>
      </w:r>
      <w:r>
        <w:rPr>
          <w:rFonts w:hint="eastAsia" w:ascii="仿宋_GB2312" w:hAnsi="仿宋_GB2312" w:eastAsia="仿宋_GB2312" w:cs="仿宋_GB2312"/>
          <w:sz w:val="32"/>
          <w:szCs w:val="32"/>
          <w:lang w:eastAsia="zh-CN"/>
        </w:rPr>
        <w:t>需</w:t>
      </w:r>
      <w:r>
        <w:rPr>
          <w:rFonts w:hint="eastAsia" w:ascii="仿宋_GB2312" w:hAnsi="仿宋_GB2312" w:eastAsia="仿宋_GB2312" w:cs="仿宋_GB2312"/>
          <w:sz w:val="32"/>
          <w:szCs w:val="32"/>
        </w:rPr>
        <w:t>方现场在线使用的电机一致；</w:t>
      </w:r>
    </w:p>
    <w:p>
      <w:pPr>
        <w:keepNext w:val="0"/>
        <w:keepLines w:val="0"/>
        <w:pageBreakBefore w:val="0"/>
        <w:kinsoku/>
        <w:wordWrap/>
        <w:overflowPunct/>
        <w:topLinePunct w:val="0"/>
        <w:bidi w:val="0"/>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五</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sz w:val="32"/>
          <w:szCs w:val="32"/>
        </w:rPr>
        <w:t>电机</w:t>
      </w:r>
      <w:r>
        <w:rPr>
          <w:rFonts w:hint="eastAsia" w:ascii="仿宋_GB2312" w:hAnsi="仿宋_GB2312" w:eastAsia="仿宋_GB2312" w:cs="仿宋_GB2312"/>
          <w:sz w:val="32"/>
          <w:szCs w:val="32"/>
          <w:lang w:val="en-US" w:eastAsia="zh-CN"/>
        </w:rPr>
        <w:t>不带联轴器及空水冷却器,</w:t>
      </w:r>
      <w:r>
        <w:rPr>
          <w:rFonts w:hint="eastAsia" w:ascii="仿宋_GB2312" w:hAnsi="仿宋_GB2312" w:eastAsia="仿宋_GB2312" w:cs="仿宋_GB2312"/>
          <w:sz w:val="32"/>
          <w:szCs w:val="32"/>
        </w:rPr>
        <w:t>接线盒方向为面对负荷端输出轴右出线；</w:t>
      </w:r>
    </w:p>
    <w:p>
      <w:pPr>
        <w:keepNext w:val="0"/>
        <w:keepLines w:val="0"/>
        <w:pageBreakBefore w:val="0"/>
        <w:kinsoku/>
        <w:wordWrap/>
        <w:overflowPunct/>
        <w:topLinePunct w:val="0"/>
        <w:bidi w:val="0"/>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六</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sz w:val="32"/>
          <w:szCs w:val="32"/>
        </w:rPr>
        <w:t>采购的电机定子、转子需无大修记录，在</w:t>
      </w:r>
      <w:r>
        <w:rPr>
          <w:rFonts w:hint="eastAsia" w:ascii="仿宋_GB2312" w:hAnsi="仿宋_GB2312" w:eastAsia="仿宋_GB2312" w:cs="仿宋_GB2312"/>
          <w:sz w:val="32"/>
          <w:szCs w:val="32"/>
          <w:lang w:eastAsia="zh-CN"/>
        </w:rPr>
        <w:t>供</w:t>
      </w:r>
      <w:r>
        <w:rPr>
          <w:rFonts w:hint="eastAsia" w:ascii="仿宋_GB2312" w:hAnsi="仿宋_GB2312" w:eastAsia="仿宋_GB2312" w:cs="仿宋_GB2312"/>
          <w:sz w:val="32"/>
          <w:szCs w:val="32"/>
        </w:rPr>
        <w:t>方现场拆开电机两头边板需方进行确认</w:t>
      </w:r>
      <w:r>
        <w:rPr>
          <w:rFonts w:hint="eastAsia" w:ascii="仿宋_GB2312" w:hAnsi="仿宋_GB2312" w:eastAsia="仿宋_GB2312" w:cs="仿宋_GB2312"/>
          <w:color w:val="000000"/>
          <w:sz w:val="32"/>
          <w:szCs w:val="32"/>
        </w:rPr>
        <w:t>；</w:t>
      </w:r>
    </w:p>
    <w:p>
      <w:pPr>
        <w:keepNext w:val="0"/>
        <w:keepLines w:val="0"/>
        <w:pageBreakBefore w:val="0"/>
        <w:kinsoku/>
        <w:wordWrap/>
        <w:overflowPunct/>
        <w:topLinePunct w:val="0"/>
        <w:bidi w:val="0"/>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七</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sz w:val="32"/>
          <w:szCs w:val="32"/>
        </w:rPr>
        <w:t>采购的二手电机需在</w:t>
      </w:r>
      <w:r>
        <w:rPr>
          <w:rFonts w:hint="eastAsia" w:ascii="仿宋_GB2312" w:hAnsi="仿宋_GB2312" w:eastAsia="仿宋_GB2312" w:cs="仿宋_GB2312"/>
          <w:sz w:val="32"/>
          <w:szCs w:val="32"/>
          <w:lang w:eastAsia="zh-CN"/>
        </w:rPr>
        <w:t>供</w:t>
      </w:r>
      <w:r>
        <w:rPr>
          <w:rFonts w:hint="eastAsia" w:ascii="仿宋_GB2312" w:hAnsi="仿宋_GB2312" w:eastAsia="仿宋_GB2312" w:cs="仿宋_GB2312"/>
          <w:sz w:val="32"/>
          <w:szCs w:val="32"/>
        </w:rPr>
        <w:t>方现场进行检测和试车，各项检测、运行数据必须与新出厂电机一致，并得到</w:t>
      </w:r>
      <w:r>
        <w:rPr>
          <w:rFonts w:hint="eastAsia" w:ascii="仿宋_GB2312" w:hAnsi="仿宋_GB2312" w:eastAsia="仿宋_GB2312" w:cs="仿宋_GB2312"/>
          <w:sz w:val="32"/>
          <w:szCs w:val="32"/>
          <w:lang w:eastAsia="zh-CN"/>
        </w:rPr>
        <w:t>需</w:t>
      </w:r>
      <w:r>
        <w:rPr>
          <w:rFonts w:hint="eastAsia" w:ascii="仿宋_GB2312" w:hAnsi="仿宋_GB2312" w:eastAsia="仿宋_GB2312" w:cs="仿宋_GB2312"/>
          <w:sz w:val="32"/>
          <w:szCs w:val="32"/>
        </w:rPr>
        <w:t>方认可；</w:t>
      </w:r>
    </w:p>
    <w:p>
      <w:pPr>
        <w:keepNext w:val="0"/>
        <w:keepLines w:val="0"/>
        <w:pageBreakBefore w:val="0"/>
        <w:kinsoku/>
        <w:wordWrap/>
        <w:overflowPunct/>
        <w:topLinePunct w:val="0"/>
        <w:bidi w:val="0"/>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八</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sz w:val="32"/>
          <w:szCs w:val="32"/>
        </w:rPr>
        <w:t>电机交付前</w:t>
      </w:r>
      <w:r>
        <w:rPr>
          <w:rFonts w:hint="eastAsia" w:ascii="仿宋_GB2312" w:hAnsi="仿宋_GB2312" w:eastAsia="仿宋_GB2312" w:cs="仿宋_GB2312"/>
          <w:sz w:val="32"/>
          <w:szCs w:val="32"/>
          <w:lang w:eastAsia="zh-CN"/>
        </w:rPr>
        <w:t>供</w:t>
      </w:r>
      <w:r>
        <w:rPr>
          <w:rFonts w:hint="eastAsia" w:ascii="仿宋_GB2312" w:hAnsi="仿宋_GB2312" w:eastAsia="仿宋_GB2312" w:cs="仿宋_GB2312"/>
          <w:sz w:val="32"/>
          <w:szCs w:val="32"/>
        </w:rPr>
        <w:t>方必须对此次采购的二手精轧电机进行一次全面的维护保养</w:t>
      </w:r>
      <w:r>
        <w:rPr>
          <w:rFonts w:hint="eastAsia" w:ascii="仿宋_GB2312" w:hAnsi="仿宋_GB2312" w:eastAsia="仿宋_GB2312" w:cs="仿宋_GB2312"/>
          <w:sz w:val="32"/>
          <w:szCs w:val="32"/>
          <w:lang w:val="en-US" w:eastAsia="zh-CN"/>
        </w:rPr>
        <w:t>(含定转子的清洗和浸漆)</w:t>
      </w:r>
      <w:r>
        <w:rPr>
          <w:rFonts w:hint="eastAsia" w:ascii="仿宋_GB2312" w:hAnsi="仿宋_GB2312" w:eastAsia="仿宋_GB2312" w:cs="仿宋_GB2312"/>
          <w:sz w:val="32"/>
          <w:szCs w:val="32"/>
        </w:rPr>
        <w:t>，对电机轴瓦润滑进出油管接口尺寸按</w:t>
      </w:r>
      <w:r>
        <w:rPr>
          <w:rFonts w:hint="eastAsia" w:ascii="仿宋_GB2312" w:hAnsi="仿宋_GB2312" w:eastAsia="仿宋_GB2312" w:cs="仿宋_GB2312"/>
          <w:sz w:val="32"/>
          <w:szCs w:val="32"/>
          <w:lang w:eastAsia="zh-CN"/>
        </w:rPr>
        <w:t>需</w:t>
      </w:r>
      <w:r>
        <w:rPr>
          <w:rFonts w:hint="eastAsia" w:ascii="仿宋_GB2312" w:hAnsi="仿宋_GB2312" w:eastAsia="仿宋_GB2312" w:cs="仿宋_GB2312"/>
          <w:sz w:val="32"/>
          <w:szCs w:val="32"/>
        </w:rPr>
        <w:t>方的要求进行扩孔，以及确保电机内外部检测元器件完好；</w:t>
      </w:r>
    </w:p>
    <w:p>
      <w:pPr>
        <w:keepNext w:val="0"/>
        <w:keepLines w:val="0"/>
        <w:pageBreakBefore w:val="0"/>
        <w:kinsoku/>
        <w:wordWrap/>
        <w:overflowPunct/>
        <w:topLinePunct w:val="0"/>
        <w:bidi w:val="0"/>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九</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sz w:val="32"/>
          <w:szCs w:val="32"/>
        </w:rPr>
        <w:t>电机交付需由</w:t>
      </w:r>
      <w:r>
        <w:rPr>
          <w:rFonts w:hint="eastAsia" w:ascii="仿宋_GB2312" w:hAnsi="仿宋_GB2312" w:eastAsia="仿宋_GB2312" w:cs="仿宋_GB2312"/>
          <w:sz w:val="32"/>
          <w:szCs w:val="32"/>
          <w:lang w:eastAsia="zh-CN"/>
        </w:rPr>
        <w:t>供</w:t>
      </w:r>
      <w:r>
        <w:rPr>
          <w:rFonts w:hint="eastAsia" w:ascii="仿宋_GB2312" w:hAnsi="仿宋_GB2312" w:eastAsia="仿宋_GB2312" w:cs="仿宋_GB2312"/>
          <w:sz w:val="32"/>
          <w:szCs w:val="32"/>
        </w:rPr>
        <w:t>方运输到</w:t>
      </w:r>
      <w:r>
        <w:rPr>
          <w:rFonts w:hint="eastAsia" w:ascii="仿宋_GB2312" w:hAnsi="仿宋_GB2312" w:eastAsia="仿宋_GB2312" w:cs="仿宋_GB2312"/>
          <w:sz w:val="32"/>
          <w:szCs w:val="32"/>
          <w:lang w:eastAsia="zh-CN"/>
        </w:rPr>
        <w:t>需</w:t>
      </w:r>
      <w:r>
        <w:rPr>
          <w:rFonts w:hint="eastAsia" w:ascii="仿宋_GB2312" w:hAnsi="仿宋_GB2312" w:eastAsia="仿宋_GB2312" w:cs="仿宋_GB2312"/>
          <w:sz w:val="32"/>
          <w:szCs w:val="32"/>
        </w:rPr>
        <w:t>方指定</w:t>
      </w:r>
      <w:r>
        <w:rPr>
          <w:rFonts w:hint="eastAsia" w:ascii="仿宋_GB2312" w:hAnsi="仿宋_GB2312" w:eastAsia="仿宋_GB2312" w:cs="仿宋_GB2312"/>
          <w:sz w:val="32"/>
          <w:szCs w:val="32"/>
          <w:lang w:eastAsia="zh-CN"/>
        </w:rPr>
        <w:t>交</w:t>
      </w:r>
      <w:r>
        <w:rPr>
          <w:rFonts w:hint="eastAsia" w:ascii="仿宋_GB2312" w:hAnsi="仿宋_GB2312" w:eastAsia="仿宋_GB2312" w:cs="仿宋_GB2312"/>
          <w:sz w:val="32"/>
          <w:szCs w:val="32"/>
        </w:rPr>
        <w:t>货地点；</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十</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sz w:val="32"/>
          <w:szCs w:val="32"/>
        </w:rPr>
        <w:t>二手精轧电机应享受新电机同样的质保期</w:t>
      </w:r>
      <w:r>
        <w:rPr>
          <w:rFonts w:hint="eastAsia" w:ascii="仿宋_GB2312" w:hAnsi="仿宋_GB2312" w:eastAsia="仿宋_GB2312" w:cs="仿宋_GB2312"/>
          <w:sz w:val="32"/>
          <w:szCs w:val="32"/>
          <w:lang w:val="en-US" w:eastAsia="zh-CN"/>
        </w:rPr>
        <w:t>(自产品验收合格之日起18个月或上线使用12个月计算，以先到为准)</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adjustRightInd w:val="0"/>
        <w:snapToGrid w:val="0"/>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报名截止时间：202</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25</w:t>
      </w:r>
      <w:r>
        <w:rPr>
          <w:rFonts w:hint="eastAsia" w:ascii="仿宋_GB2312" w:hAnsi="仿宋_GB2312" w:eastAsia="仿宋_GB2312" w:cs="仿宋_GB2312"/>
          <w:color w:val="000000"/>
          <w:sz w:val="32"/>
          <w:szCs w:val="32"/>
        </w:rPr>
        <w:t>日</w:t>
      </w:r>
      <w:r>
        <w:rPr>
          <w:rFonts w:hint="eastAsia" w:ascii="仿宋_GB2312" w:hAnsi="仿宋_GB2312" w:eastAsia="仿宋_GB2312" w:cs="仿宋_GB2312"/>
          <w:kern w:val="0"/>
          <w:sz w:val="32"/>
          <w:szCs w:val="32"/>
        </w:rPr>
        <w:t>。</w:t>
      </w:r>
    </w:p>
    <w:p>
      <w:pPr>
        <w:keepNext w:val="0"/>
        <w:keepLines w:val="0"/>
        <w:pageBreakBefore w:val="0"/>
        <w:kinsoku/>
        <w:wordWrap/>
        <w:overflowPunct/>
        <w:topLinePunct w:val="0"/>
        <w:bidi w:val="0"/>
        <w:adjustRightInd w:val="0"/>
        <w:snapToGrid w:val="0"/>
        <w:spacing w:line="500" w:lineRule="exact"/>
        <w:ind w:firstLine="640" w:firstLineChars="200"/>
        <w:textAlignment w:val="auto"/>
        <w:rPr>
          <w:rFonts w:hint="eastAsia" w:ascii="仿宋_GB2312" w:hAnsi="仿宋_GB2312" w:eastAsia="仿宋_GB2312" w:cs="仿宋_GB2312"/>
          <w:color w:val="000000"/>
          <w:spacing w:val="12"/>
          <w:sz w:val="32"/>
          <w:szCs w:val="32"/>
        </w:rPr>
      </w:pPr>
      <w:r>
        <w:rPr>
          <w:rFonts w:hint="eastAsia" w:ascii="仿宋_GB2312" w:hAnsi="仿宋_GB2312" w:eastAsia="仿宋_GB2312" w:cs="仿宋_GB2312"/>
          <w:color w:val="000000"/>
          <w:sz w:val="32"/>
          <w:szCs w:val="32"/>
        </w:rPr>
        <w:t>招标时间：</w:t>
      </w:r>
      <w:r>
        <w:rPr>
          <w:rFonts w:hint="eastAsia" w:ascii="仿宋_GB2312" w:hAnsi="仿宋_GB2312" w:eastAsia="仿宋_GB2312" w:cs="仿宋_GB2312"/>
          <w:kern w:val="0"/>
          <w:sz w:val="32"/>
          <w:szCs w:val="32"/>
        </w:rPr>
        <w:t>202</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lang w:eastAsia="zh-CN"/>
        </w:rPr>
        <w:t>下</w:t>
      </w:r>
      <w:r>
        <w:rPr>
          <w:rFonts w:hint="eastAsia" w:ascii="仿宋_GB2312" w:hAnsi="仿宋_GB2312" w:eastAsia="仿宋_GB2312" w:cs="仿宋_GB2312"/>
          <w:kern w:val="0"/>
          <w:sz w:val="32"/>
          <w:szCs w:val="32"/>
        </w:rPr>
        <w:t>旬（具体以招标说明书为准）。</w:t>
      </w:r>
    </w:p>
    <w:p>
      <w:pPr>
        <w:keepNext w:val="0"/>
        <w:keepLines w:val="0"/>
        <w:pageBreakBefore w:val="0"/>
        <w:kinsoku/>
        <w:wordWrap/>
        <w:overflowPunct/>
        <w:topLinePunct w:val="0"/>
        <w:bidi w:val="0"/>
        <w:adjustRightInd w:val="0"/>
        <w:snapToGrid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二、招标范围</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b w:val="0"/>
          <w:bCs w:val="0"/>
          <w:i w:val="0"/>
          <w:iCs w:val="0"/>
          <w:caps w:val="0"/>
          <w:color w:val="000000"/>
          <w:spacing w:val="0"/>
          <w:sz w:val="32"/>
          <w:szCs w:val="32"/>
          <w:shd w:val="clear" w:fill="FFFFFF"/>
          <w:lang w:eastAsia="zh-CN"/>
        </w:rPr>
        <w:t>二手精轧电机</w:t>
      </w:r>
      <w:r>
        <w:rPr>
          <w:rFonts w:hint="eastAsia" w:ascii="仿宋_GB2312" w:hAnsi="仿宋_GB2312" w:eastAsia="仿宋_GB2312" w:cs="仿宋_GB2312"/>
          <w:sz w:val="32"/>
          <w:szCs w:val="32"/>
        </w:rPr>
        <w:t>TDZGS5500- 4/5500</w:t>
      </w:r>
      <w:r>
        <w:rPr>
          <w:rFonts w:hint="eastAsia" w:ascii="仿宋_GB2312" w:hAnsi="仿宋_GB2312" w:eastAsia="仿宋_GB2312" w:cs="仿宋_GB2312"/>
          <w:sz w:val="32"/>
          <w:szCs w:val="32"/>
          <w:lang w:val="en-US" w:eastAsia="zh-CN"/>
        </w:rPr>
        <w:t>k</w:t>
      </w:r>
      <w:r>
        <w:rPr>
          <w:rFonts w:hint="eastAsia" w:ascii="仿宋_GB2312" w:hAnsi="仿宋_GB2312" w:eastAsia="仿宋_GB2312" w:cs="仿宋_GB2312"/>
          <w:sz w:val="32"/>
          <w:szCs w:val="32"/>
        </w:rPr>
        <w:t>W</w:t>
      </w:r>
      <w:r>
        <w:rPr>
          <w:rFonts w:hint="eastAsia" w:ascii="仿宋_GB2312" w:hAnsi="仿宋_GB2312" w:eastAsia="仿宋_GB2312" w:cs="仿宋_GB2312"/>
          <w:sz w:val="32"/>
          <w:szCs w:val="32"/>
          <w:lang w:val="en-US" w:eastAsia="zh-CN"/>
        </w:rPr>
        <w:t>(1台)</w:t>
      </w:r>
      <w:r>
        <w:rPr>
          <w:rFonts w:hint="eastAsia" w:ascii="仿宋_GB2312" w:hAnsi="仿宋_GB2312" w:eastAsia="仿宋_GB2312" w:cs="仿宋_GB2312"/>
          <w:color w:val="000000"/>
          <w:sz w:val="32"/>
          <w:szCs w:val="32"/>
        </w:rPr>
        <w:t>。</w:t>
      </w:r>
    </w:p>
    <w:p>
      <w:pPr>
        <w:keepNext w:val="0"/>
        <w:keepLines w:val="0"/>
        <w:pageBreakBefore w:val="0"/>
        <w:kinsoku/>
        <w:wordWrap/>
        <w:overflowPunct/>
        <w:topLinePunct w:val="0"/>
        <w:bidi w:val="0"/>
        <w:adjustRightInd w:val="0"/>
        <w:snapToGrid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三、资质要求</w:t>
      </w:r>
    </w:p>
    <w:p>
      <w:pPr>
        <w:widowControl/>
        <w:spacing w:line="44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具有独立法人资格或其他组织的生产厂家</w:t>
      </w:r>
      <w:r>
        <w:rPr>
          <w:rFonts w:hint="eastAsia" w:ascii="仿宋_GB2312" w:hAnsi="仿宋_GB2312" w:eastAsia="仿宋_GB2312" w:cs="仿宋_GB2312"/>
          <w:color w:val="000000"/>
          <w:kern w:val="0"/>
          <w:sz w:val="32"/>
          <w:szCs w:val="32"/>
          <w:lang w:eastAsia="zh-CN"/>
        </w:rPr>
        <w:t>或中间商且</w:t>
      </w:r>
      <w:r>
        <w:rPr>
          <w:rFonts w:hint="eastAsia" w:ascii="仿宋_GB2312" w:hAnsi="仿宋_GB2312" w:eastAsia="仿宋_GB2312" w:cs="仿宋_GB2312"/>
          <w:color w:val="000000"/>
          <w:sz w:val="32"/>
          <w:szCs w:val="32"/>
          <w:lang w:val="en-US" w:eastAsia="zh-CN"/>
        </w:rPr>
        <w:t>注册时间不低于五年(</w:t>
      </w:r>
      <w:r>
        <w:rPr>
          <w:rFonts w:hint="eastAsia" w:ascii="仿宋_GB2312" w:hAnsi="仿宋_GB2312" w:eastAsia="仿宋_GB2312" w:cs="仿宋_GB2312"/>
          <w:color w:val="000000"/>
          <w:kern w:val="0"/>
          <w:sz w:val="32"/>
          <w:szCs w:val="32"/>
          <w:lang w:eastAsia="zh-CN"/>
        </w:rPr>
        <w:t>即</w:t>
      </w:r>
      <w:r>
        <w:rPr>
          <w:rFonts w:hint="eastAsia" w:ascii="仿宋_GB2312" w:hAnsi="仿宋_GB2312" w:eastAsia="仿宋_GB2312" w:cs="仿宋_GB2312"/>
          <w:color w:val="000000"/>
          <w:kern w:val="0"/>
          <w:sz w:val="32"/>
          <w:szCs w:val="32"/>
          <w:lang w:val="en-US" w:eastAsia="zh-CN"/>
        </w:rPr>
        <w:t>2019年4月25日以前成立的)</w:t>
      </w:r>
      <w:bookmarkStart w:id="9" w:name="_GoBack"/>
      <w:bookmarkEnd w:id="9"/>
      <w:r>
        <w:rPr>
          <w:rFonts w:hint="eastAsia" w:ascii="仿宋_GB2312" w:hAnsi="仿宋_GB2312" w:eastAsia="仿宋_GB2312" w:cs="仿宋_GB2312"/>
          <w:color w:val="000000"/>
          <w:sz w:val="32"/>
          <w:szCs w:val="32"/>
          <w:lang w:eastAsia="zh-CN"/>
        </w:rPr>
        <w:t>。</w:t>
      </w:r>
    </w:p>
    <w:p>
      <w:pPr>
        <w:keepNext w:val="0"/>
        <w:keepLines w:val="0"/>
        <w:pageBreakBefore w:val="0"/>
        <w:kinsoku/>
        <w:wordWrap/>
        <w:overflowPunct/>
        <w:topLinePunct w:val="0"/>
        <w:bidi w:val="0"/>
        <w:adjustRightInd w:val="0"/>
        <w:snapToGrid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w:t>
      </w:r>
      <w:r>
        <w:rPr>
          <w:rFonts w:hint="eastAsia" w:ascii="仿宋_GB2312" w:hAnsi="仿宋_GB2312" w:eastAsia="仿宋_GB2312" w:cs="仿宋_GB2312"/>
          <w:color w:val="000000"/>
          <w:spacing w:val="0"/>
          <w:w w:val="100"/>
          <w:position w:val="0"/>
          <w:sz w:val="32"/>
          <w:szCs w:val="32"/>
        </w:rPr>
        <w:t>报名方式及提交材料要求</w:t>
      </w:r>
    </w:p>
    <w:p>
      <w:pPr>
        <w:pStyle w:val="37"/>
        <w:keepNext w:val="0"/>
        <w:keepLines w:val="0"/>
        <w:pageBreakBefore w:val="0"/>
        <w:widowControl w:val="0"/>
        <w:shd w:val="clear" w:color="auto" w:fill="auto"/>
        <w:tabs>
          <w:tab w:val="left" w:pos="1582"/>
        </w:tabs>
        <w:kinsoku/>
        <w:wordWrap/>
        <w:overflowPunct/>
        <w:topLinePunct w:val="0"/>
        <w:autoSpaceDE/>
        <w:autoSpaceDN/>
        <w:bidi w:val="0"/>
        <w:adjustRightInd/>
        <w:snapToGrid/>
        <w:spacing w:before="0" w:after="0" w:line="500" w:lineRule="exact"/>
        <w:ind w:left="0" w:right="0" w:firstLine="640" w:firstLineChars="200"/>
        <w:jc w:val="both"/>
        <w:textAlignment w:val="auto"/>
        <w:rPr>
          <w:rFonts w:hint="eastAsia" w:ascii="仿宋_GB2312" w:hAnsi="仿宋_GB2312" w:eastAsia="仿宋_GB2312" w:cs="仿宋_GB2312"/>
          <w:sz w:val="32"/>
          <w:szCs w:val="32"/>
        </w:rPr>
      </w:pPr>
      <w:bookmarkStart w:id="0" w:name="bookmark11"/>
      <w:r>
        <w:rPr>
          <w:rFonts w:hint="eastAsia" w:ascii="仿宋_GB2312" w:hAnsi="仿宋_GB2312" w:eastAsia="仿宋_GB2312" w:cs="仿宋_GB2312"/>
          <w:color w:val="000000"/>
          <w:spacing w:val="0"/>
          <w:w w:val="100"/>
          <w:position w:val="0"/>
          <w:sz w:val="32"/>
          <w:szCs w:val="32"/>
        </w:rPr>
        <w:t>（</w:t>
      </w:r>
      <w:bookmarkEnd w:id="0"/>
      <w:r>
        <w:rPr>
          <w:rFonts w:hint="eastAsia" w:ascii="仿宋_GB2312" w:hAnsi="仿宋_GB2312" w:eastAsia="仿宋_GB2312" w:cs="仿宋_GB2312"/>
          <w:color w:val="000000"/>
          <w:spacing w:val="0"/>
          <w:w w:val="100"/>
          <w:position w:val="0"/>
          <w:sz w:val="32"/>
          <w:szCs w:val="32"/>
        </w:rPr>
        <w:t>一）报名方式：以纸质版报名材料提交至招标单位或以电子邮件的方式将报名材料发送至</w:t>
      </w:r>
      <w:r>
        <w:rPr>
          <w:rFonts w:hint="eastAsia" w:ascii="仿宋_GB2312" w:hAnsi="仿宋_GB2312" w:eastAsia="仿宋_GB2312" w:cs="仿宋_GB2312"/>
          <w:color w:val="000000"/>
          <w:spacing w:val="0"/>
          <w:w w:val="100"/>
          <w:position w:val="0"/>
          <w:sz w:val="32"/>
          <w:szCs w:val="32"/>
          <w:lang w:val="en-US" w:eastAsia="en-US" w:bidi="en-US"/>
        </w:rPr>
        <w:t>agqhb@pxsteel.com</w:t>
      </w:r>
      <w:r>
        <w:rPr>
          <w:rFonts w:hint="eastAsia" w:ascii="仿宋_GB2312" w:hAnsi="仿宋_GB2312" w:eastAsia="仿宋_GB2312" w:cs="仿宋_GB2312"/>
          <w:color w:val="000000"/>
          <w:spacing w:val="0"/>
          <w:w w:val="100"/>
          <w:position w:val="0"/>
          <w:sz w:val="32"/>
          <w:szCs w:val="32"/>
        </w:rPr>
        <w:t>邮箱，发邮件时请注明主题名称：XX公司报名萍乡萍钢安源钢铁有限公司</w:t>
      </w:r>
      <w:r>
        <w:rPr>
          <w:rFonts w:hint="eastAsia" w:ascii="仿宋_GB2312" w:hAnsi="仿宋_GB2312" w:eastAsia="仿宋_GB2312" w:cs="仿宋_GB2312"/>
          <w:color w:val="000000"/>
          <w:spacing w:val="0"/>
          <w:w w:val="100"/>
          <w:position w:val="0"/>
          <w:sz w:val="32"/>
          <w:szCs w:val="32"/>
          <w:lang w:eastAsia="zh-CN"/>
        </w:rPr>
        <w:t>二手精轧电机</w:t>
      </w:r>
      <w:r>
        <w:rPr>
          <w:rFonts w:hint="eastAsia" w:ascii="仿宋_GB2312" w:hAnsi="仿宋_GB2312" w:eastAsia="仿宋_GB2312" w:cs="仿宋_GB2312"/>
          <w:i w:val="0"/>
          <w:iCs w:val="0"/>
          <w:caps w:val="0"/>
          <w:color w:val="000000"/>
          <w:spacing w:val="0"/>
          <w:sz w:val="32"/>
          <w:szCs w:val="32"/>
          <w:shd w:val="clear" w:fill="FFFFFF"/>
        </w:rPr>
        <w:t>采购</w:t>
      </w:r>
      <w:r>
        <w:rPr>
          <w:rFonts w:hint="eastAsia" w:ascii="仿宋_GB2312" w:hAnsi="仿宋_GB2312" w:eastAsia="仿宋_GB2312" w:cs="仿宋_GB2312"/>
          <w:color w:val="000000"/>
          <w:spacing w:val="0"/>
          <w:w w:val="100"/>
          <w:position w:val="0"/>
          <w:sz w:val="32"/>
          <w:szCs w:val="32"/>
        </w:rPr>
        <w:t>项目投标材料。网上报名如不按此要求发送邮件，由此导致邮件遗失，招标单位不负任何责任。</w:t>
      </w:r>
    </w:p>
    <w:p>
      <w:pPr>
        <w:pStyle w:val="37"/>
        <w:keepNext w:val="0"/>
        <w:keepLines w:val="0"/>
        <w:pageBreakBefore w:val="0"/>
        <w:widowControl w:val="0"/>
        <w:shd w:val="clear" w:color="auto" w:fill="auto"/>
        <w:tabs>
          <w:tab w:val="left" w:pos="1545"/>
        </w:tabs>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eastAsia" w:ascii="仿宋_GB2312" w:hAnsi="仿宋_GB2312" w:eastAsia="仿宋_GB2312" w:cs="仿宋_GB2312"/>
          <w:sz w:val="32"/>
          <w:szCs w:val="32"/>
        </w:rPr>
      </w:pPr>
      <w:bookmarkStart w:id="1" w:name="bookmark12"/>
      <w:r>
        <w:rPr>
          <w:rFonts w:hint="eastAsia" w:ascii="仿宋_GB2312" w:hAnsi="仿宋_GB2312" w:eastAsia="仿宋_GB2312" w:cs="仿宋_GB2312"/>
          <w:color w:val="000000"/>
          <w:spacing w:val="0"/>
          <w:w w:val="100"/>
          <w:position w:val="0"/>
          <w:sz w:val="32"/>
          <w:szCs w:val="32"/>
        </w:rPr>
        <w:t>（</w:t>
      </w:r>
      <w:bookmarkEnd w:id="1"/>
      <w:r>
        <w:rPr>
          <w:rFonts w:hint="eastAsia" w:ascii="仿宋_GB2312" w:hAnsi="仿宋_GB2312" w:eastAsia="仿宋_GB2312" w:cs="仿宋_GB2312"/>
          <w:color w:val="000000"/>
          <w:spacing w:val="0"/>
          <w:w w:val="100"/>
          <w:position w:val="0"/>
          <w:sz w:val="32"/>
          <w:szCs w:val="32"/>
        </w:rPr>
        <w:t>二）报名所需相关材料</w:t>
      </w:r>
    </w:p>
    <w:p>
      <w:pPr>
        <w:pStyle w:val="37"/>
        <w:keepNext w:val="0"/>
        <w:keepLines w:val="0"/>
        <w:pageBreakBefore w:val="0"/>
        <w:widowControl w:val="0"/>
        <w:numPr>
          <w:ilvl w:val="0"/>
          <w:numId w:val="0"/>
        </w:numPr>
        <w:shd w:val="clear" w:color="auto" w:fill="auto"/>
        <w:tabs>
          <w:tab w:val="left" w:pos="1021"/>
        </w:tabs>
        <w:kinsoku/>
        <w:wordWrap/>
        <w:overflowPunct/>
        <w:topLinePunct w:val="0"/>
        <w:autoSpaceDE/>
        <w:autoSpaceDN/>
        <w:bidi w:val="0"/>
        <w:adjustRightInd/>
        <w:snapToGrid/>
        <w:spacing w:before="0" w:after="0" w:line="500" w:lineRule="exact"/>
        <w:ind w:leftChars="0" w:right="0" w:rightChars="0" w:firstLine="640" w:firstLineChars="200"/>
        <w:jc w:val="both"/>
        <w:textAlignment w:val="auto"/>
        <w:rPr>
          <w:rFonts w:hint="eastAsia" w:ascii="仿宋_GB2312" w:hAnsi="仿宋_GB2312" w:eastAsia="仿宋_GB2312" w:cs="仿宋_GB2312"/>
          <w:sz w:val="32"/>
          <w:szCs w:val="32"/>
        </w:rPr>
      </w:pPr>
      <w:bookmarkStart w:id="2" w:name="bookmark13"/>
      <w:bookmarkEnd w:id="2"/>
      <w:r>
        <w:rPr>
          <w:rFonts w:hint="eastAsia" w:ascii="仿宋_GB2312" w:hAnsi="仿宋_GB2312" w:eastAsia="仿宋_GB2312" w:cs="仿宋_GB2312"/>
          <w:color w:val="000000"/>
          <w:spacing w:val="0"/>
          <w:w w:val="100"/>
          <w:position w:val="0"/>
          <w:sz w:val="32"/>
          <w:szCs w:val="32"/>
          <w:lang w:val="en-US" w:eastAsia="zh-CN"/>
        </w:rPr>
        <w:t>1.</w:t>
      </w:r>
      <w:r>
        <w:rPr>
          <w:rFonts w:hint="eastAsia" w:ascii="仿宋_GB2312" w:hAnsi="仿宋_GB2312" w:eastAsia="仿宋_GB2312" w:cs="仿宋_GB2312"/>
          <w:i w:val="0"/>
          <w:iCs w:val="0"/>
          <w:caps w:val="0"/>
          <w:spacing w:val="0"/>
          <w:sz w:val="32"/>
          <w:szCs w:val="32"/>
          <w:shd w:val="clear" w:fill="FFFFFF"/>
        </w:rPr>
        <w:t>最新年检有效的企业资质证书、营业执照</w:t>
      </w:r>
      <w:r>
        <w:rPr>
          <w:rFonts w:hint="eastAsia" w:ascii="仿宋_GB2312" w:hAnsi="仿宋_GB2312" w:eastAsia="仿宋_GB2312" w:cs="仿宋_GB2312"/>
          <w:color w:val="000000"/>
          <w:spacing w:val="0"/>
          <w:w w:val="100"/>
          <w:position w:val="0"/>
          <w:sz w:val="32"/>
          <w:szCs w:val="32"/>
        </w:rPr>
        <w:t>。</w:t>
      </w:r>
    </w:p>
    <w:p>
      <w:pPr>
        <w:pStyle w:val="37"/>
        <w:keepNext w:val="0"/>
        <w:keepLines w:val="0"/>
        <w:pageBreakBefore w:val="0"/>
        <w:widowControl w:val="0"/>
        <w:numPr>
          <w:ilvl w:val="0"/>
          <w:numId w:val="0"/>
        </w:numPr>
        <w:shd w:val="clear" w:color="auto" w:fill="auto"/>
        <w:tabs>
          <w:tab w:val="left" w:pos="1026"/>
        </w:tabs>
        <w:kinsoku/>
        <w:wordWrap/>
        <w:overflowPunct/>
        <w:topLinePunct w:val="0"/>
        <w:autoSpaceDE/>
        <w:autoSpaceDN/>
        <w:bidi w:val="0"/>
        <w:adjustRightInd/>
        <w:snapToGrid/>
        <w:spacing w:before="0" w:after="0" w:line="500" w:lineRule="exact"/>
        <w:ind w:leftChars="0" w:right="0" w:rightChars="0" w:firstLine="640" w:firstLineChars="200"/>
        <w:jc w:val="both"/>
        <w:textAlignment w:val="auto"/>
        <w:rPr>
          <w:rFonts w:hint="eastAsia" w:ascii="仿宋_GB2312" w:hAnsi="仿宋_GB2312" w:eastAsia="仿宋_GB2312" w:cs="仿宋_GB2312"/>
          <w:sz w:val="32"/>
          <w:szCs w:val="32"/>
        </w:rPr>
      </w:pPr>
      <w:bookmarkStart w:id="3" w:name="bookmark14"/>
      <w:bookmarkEnd w:id="3"/>
      <w:r>
        <w:rPr>
          <w:rFonts w:hint="eastAsia" w:ascii="仿宋_GB2312" w:hAnsi="仿宋_GB2312" w:eastAsia="仿宋_GB2312" w:cs="仿宋_GB2312"/>
          <w:color w:val="000000"/>
          <w:spacing w:val="0"/>
          <w:w w:val="100"/>
          <w:position w:val="0"/>
          <w:sz w:val="32"/>
          <w:szCs w:val="32"/>
          <w:lang w:val="en-US" w:eastAsia="zh-CN"/>
        </w:rPr>
        <w:t>2.</w:t>
      </w:r>
      <w:r>
        <w:rPr>
          <w:rFonts w:hint="eastAsia" w:ascii="仿宋_GB2312" w:hAnsi="仿宋_GB2312" w:eastAsia="仿宋_GB2312" w:cs="仿宋_GB2312"/>
          <w:i w:val="0"/>
          <w:iCs w:val="0"/>
          <w:caps w:val="0"/>
          <w:spacing w:val="0"/>
          <w:sz w:val="32"/>
          <w:szCs w:val="32"/>
          <w:shd w:val="clear" w:fill="FFFFFF"/>
        </w:rPr>
        <w:t>法定代表人资格证明书（见附件1）、法人代表授权委托书（如法定代表人参加投标则无需提供）、法人代表及代理人身份证复印件（见附件2）和承诺书（见附件3）。</w:t>
      </w:r>
    </w:p>
    <w:p>
      <w:pPr>
        <w:pStyle w:val="37"/>
        <w:keepNext w:val="0"/>
        <w:keepLines w:val="0"/>
        <w:pageBreakBefore w:val="0"/>
        <w:widowControl w:val="0"/>
        <w:numPr>
          <w:ilvl w:val="0"/>
          <w:numId w:val="0"/>
        </w:numPr>
        <w:shd w:val="clear" w:color="auto" w:fill="auto"/>
        <w:tabs>
          <w:tab w:val="left" w:pos="1026"/>
        </w:tabs>
        <w:kinsoku/>
        <w:wordWrap/>
        <w:overflowPunct/>
        <w:topLinePunct w:val="0"/>
        <w:autoSpaceDE/>
        <w:autoSpaceDN/>
        <w:bidi w:val="0"/>
        <w:adjustRightInd/>
        <w:snapToGrid/>
        <w:spacing w:before="0" w:after="0" w:line="500" w:lineRule="exact"/>
        <w:ind w:leftChars="0" w:right="0" w:rightChars="0" w:firstLine="640" w:firstLineChars="200"/>
        <w:jc w:val="both"/>
        <w:textAlignment w:val="auto"/>
        <w:rPr>
          <w:rFonts w:hint="eastAsia" w:ascii="仿宋_GB2312" w:hAnsi="仿宋_GB2312" w:eastAsia="仿宋_GB2312" w:cs="仿宋_GB2312"/>
          <w:sz w:val="32"/>
          <w:szCs w:val="32"/>
        </w:rPr>
      </w:pPr>
      <w:bookmarkStart w:id="4" w:name="bookmark15"/>
      <w:bookmarkEnd w:id="4"/>
      <w:bookmarkStart w:id="5" w:name="bookmark16"/>
      <w:bookmarkEnd w:id="5"/>
      <w:r>
        <w:rPr>
          <w:rFonts w:hint="eastAsia" w:ascii="仿宋_GB2312" w:hAnsi="仿宋_GB2312" w:eastAsia="仿宋_GB2312" w:cs="仿宋_GB2312"/>
          <w:color w:val="000000"/>
          <w:spacing w:val="0"/>
          <w:w w:val="100"/>
          <w:position w:val="0"/>
          <w:sz w:val="32"/>
          <w:szCs w:val="32"/>
          <w:lang w:val="en-US" w:eastAsia="zh-CN"/>
        </w:rPr>
        <w:t>3.</w:t>
      </w:r>
      <w:r>
        <w:rPr>
          <w:rFonts w:hint="eastAsia" w:ascii="仿宋_GB2312" w:hAnsi="仿宋_GB2312" w:eastAsia="仿宋_GB2312" w:cs="仿宋_GB2312"/>
          <w:color w:val="000000"/>
          <w:spacing w:val="0"/>
          <w:w w:val="100"/>
          <w:position w:val="0"/>
          <w:sz w:val="32"/>
          <w:szCs w:val="32"/>
          <w:lang w:eastAsia="zh-CN"/>
        </w:rPr>
        <w:t>开票资料</w:t>
      </w:r>
      <w:r>
        <w:rPr>
          <w:rFonts w:hint="eastAsia" w:ascii="仿宋_GB2312" w:hAnsi="仿宋_GB2312" w:eastAsia="仿宋_GB2312" w:cs="仿宋_GB2312"/>
          <w:color w:val="000000"/>
          <w:spacing w:val="0"/>
          <w:w w:val="100"/>
          <w:position w:val="0"/>
          <w:sz w:val="32"/>
          <w:szCs w:val="32"/>
        </w:rPr>
        <w:t>。</w:t>
      </w:r>
    </w:p>
    <w:p>
      <w:pPr>
        <w:pStyle w:val="37"/>
        <w:keepNext w:val="0"/>
        <w:keepLines w:val="0"/>
        <w:pageBreakBefore w:val="0"/>
        <w:widowControl w:val="0"/>
        <w:shd w:val="clear" w:color="auto" w:fill="auto"/>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eastAsia" w:ascii="仿宋_GB2312" w:hAnsi="仿宋_GB2312" w:eastAsia="仿宋_GB2312" w:cs="仿宋_GB2312"/>
          <w:sz w:val="32"/>
          <w:szCs w:val="32"/>
        </w:rPr>
      </w:pPr>
      <w:bookmarkStart w:id="6" w:name="bookmark17"/>
      <w:bookmarkEnd w:id="6"/>
      <w:r>
        <w:rPr>
          <w:rFonts w:hint="eastAsia" w:ascii="仿宋_GB2312" w:hAnsi="仿宋_GB2312" w:eastAsia="仿宋_GB2312" w:cs="仿宋_GB2312"/>
          <w:color w:val="000000"/>
          <w:spacing w:val="0"/>
          <w:w w:val="100"/>
          <w:position w:val="0"/>
          <w:sz w:val="32"/>
          <w:szCs w:val="32"/>
        </w:rPr>
        <w:t>上述资料需加盖报名单位公章。</w:t>
      </w:r>
    </w:p>
    <w:p>
      <w:pPr>
        <w:pStyle w:val="37"/>
        <w:keepNext w:val="0"/>
        <w:keepLines w:val="0"/>
        <w:pageBreakBefore w:val="0"/>
        <w:widowControl w:val="0"/>
        <w:shd w:val="clear" w:color="auto" w:fill="auto"/>
        <w:tabs>
          <w:tab w:val="left" w:pos="1592"/>
        </w:tabs>
        <w:kinsoku/>
        <w:wordWrap/>
        <w:overflowPunct/>
        <w:topLinePunct w:val="0"/>
        <w:autoSpaceDE/>
        <w:autoSpaceDN/>
        <w:bidi w:val="0"/>
        <w:adjustRightInd/>
        <w:snapToGrid/>
        <w:spacing w:before="0" w:after="0" w:line="500" w:lineRule="exact"/>
        <w:ind w:left="0" w:right="0" w:firstLine="640" w:firstLineChars="200"/>
        <w:jc w:val="both"/>
        <w:textAlignment w:val="auto"/>
        <w:rPr>
          <w:rFonts w:hint="eastAsia" w:ascii="仿宋_GB2312" w:hAnsi="仿宋_GB2312" w:eastAsia="仿宋_GB2312" w:cs="仿宋_GB2312"/>
          <w:sz w:val="32"/>
          <w:szCs w:val="32"/>
        </w:rPr>
      </w:pPr>
      <w:bookmarkStart w:id="7" w:name="bookmark18"/>
      <w:r>
        <w:rPr>
          <w:rFonts w:hint="eastAsia" w:ascii="仿宋_GB2312" w:hAnsi="仿宋_GB2312" w:eastAsia="仿宋_GB2312" w:cs="仿宋_GB2312"/>
          <w:color w:val="000000"/>
          <w:spacing w:val="0"/>
          <w:w w:val="100"/>
          <w:position w:val="0"/>
          <w:sz w:val="32"/>
          <w:szCs w:val="32"/>
        </w:rPr>
        <w:t>（</w:t>
      </w:r>
      <w:bookmarkEnd w:id="7"/>
      <w:r>
        <w:rPr>
          <w:rFonts w:hint="eastAsia" w:ascii="仿宋_GB2312" w:hAnsi="仿宋_GB2312" w:eastAsia="仿宋_GB2312" w:cs="仿宋_GB2312"/>
          <w:color w:val="000000"/>
          <w:spacing w:val="0"/>
          <w:w w:val="100"/>
          <w:position w:val="0"/>
          <w:sz w:val="32"/>
          <w:szCs w:val="32"/>
        </w:rPr>
        <w:t>三）招标单位对意向投标单位提交的报名材料进行审查，资格审查完成后，招标单位向初审合格单位发送《招标文件》（邀请函、说明书）。</w:t>
      </w:r>
    </w:p>
    <w:p>
      <w:pPr>
        <w:keepNext w:val="0"/>
        <w:keepLines w:val="0"/>
        <w:pageBreakBefore w:val="0"/>
        <w:kinsoku/>
        <w:wordWrap/>
        <w:overflowPunct/>
        <w:topLinePunct w:val="0"/>
        <w:bidi w:val="0"/>
        <w:adjustRightInd w:val="0"/>
        <w:snapToGrid w:val="0"/>
        <w:spacing w:line="500" w:lineRule="exact"/>
        <w:ind w:firstLine="640" w:firstLineChars="200"/>
        <w:textAlignment w:val="auto"/>
        <w:rPr>
          <w:rFonts w:hint="eastAsia" w:ascii="仿宋_GB2312" w:hAnsi="仿宋_GB2312" w:eastAsia="仿宋_GB2312" w:cs="仿宋_GB2312"/>
          <w:sz w:val="32"/>
          <w:szCs w:val="32"/>
        </w:rPr>
      </w:pPr>
      <w:bookmarkStart w:id="8" w:name="bookmark19"/>
      <w:r>
        <w:rPr>
          <w:rFonts w:hint="eastAsia" w:ascii="仿宋_GB2312" w:hAnsi="仿宋_GB2312" w:eastAsia="仿宋_GB2312" w:cs="仿宋_GB2312"/>
          <w:color w:val="000000"/>
          <w:spacing w:val="0"/>
          <w:w w:val="100"/>
          <w:position w:val="0"/>
          <w:sz w:val="32"/>
          <w:szCs w:val="32"/>
        </w:rPr>
        <w:t>（</w:t>
      </w:r>
      <w:bookmarkEnd w:id="8"/>
      <w:r>
        <w:rPr>
          <w:rFonts w:hint="eastAsia" w:ascii="仿宋_GB2312" w:hAnsi="仿宋_GB2312" w:eastAsia="仿宋_GB2312" w:cs="仿宋_GB2312"/>
          <w:color w:val="000000"/>
          <w:spacing w:val="0"/>
          <w:w w:val="100"/>
          <w:position w:val="0"/>
          <w:sz w:val="32"/>
          <w:szCs w:val="32"/>
        </w:rPr>
        <w:t>四）初审合格的投标单位按《招标文件》（邀请函、说明书）要求的时间以银行转账方式交纳相应招标报名费</w:t>
      </w:r>
      <w:r>
        <w:rPr>
          <w:rFonts w:hint="eastAsia" w:ascii="仿宋_GB2312" w:hAnsi="仿宋_GB2312" w:eastAsia="仿宋_GB2312" w:cs="仿宋_GB2312"/>
          <w:color w:val="000000"/>
          <w:spacing w:val="0"/>
          <w:w w:val="100"/>
          <w:position w:val="0"/>
          <w:sz w:val="32"/>
          <w:szCs w:val="32"/>
          <w:lang w:val="en-US" w:eastAsia="zh-CN"/>
        </w:rPr>
        <w:t>200</w:t>
      </w:r>
      <w:r>
        <w:rPr>
          <w:rFonts w:hint="eastAsia" w:ascii="仿宋_GB2312" w:hAnsi="仿宋_GB2312" w:eastAsia="仿宋_GB2312" w:cs="仿宋_GB2312"/>
          <w:color w:val="000000"/>
          <w:spacing w:val="0"/>
          <w:w w:val="100"/>
          <w:position w:val="0"/>
          <w:sz w:val="32"/>
          <w:szCs w:val="32"/>
        </w:rPr>
        <w:t>元（不退）和投标保证金</w:t>
      </w:r>
      <w:r>
        <w:rPr>
          <w:rFonts w:hint="eastAsia" w:ascii="仿宋_GB2312" w:hAnsi="仿宋_GB2312" w:eastAsia="仿宋_GB2312" w:cs="仿宋_GB2312"/>
          <w:color w:val="000000"/>
          <w:spacing w:val="0"/>
          <w:w w:val="100"/>
          <w:position w:val="0"/>
          <w:sz w:val="32"/>
          <w:szCs w:val="32"/>
          <w:lang w:val="en-US" w:eastAsia="zh-CN"/>
        </w:rPr>
        <w:t>30000</w:t>
      </w:r>
      <w:r>
        <w:rPr>
          <w:rFonts w:hint="eastAsia" w:ascii="仿宋_GB2312" w:hAnsi="仿宋_GB2312" w:eastAsia="仿宋_GB2312" w:cs="仿宋_GB2312"/>
          <w:color w:val="000000"/>
          <w:spacing w:val="0"/>
          <w:w w:val="100"/>
          <w:position w:val="0"/>
          <w:sz w:val="32"/>
          <w:szCs w:val="32"/>
        </w:rPr>
        <w:t>元（银行转账时注明投标项目名称）。中标单位的投标保证金自动转为履约保证金，履约保证金按中标金额的</w:t>
      </w:r>
      <w:r>
        <w:rPr>
          <w:rFonts w:hint="eastAsia" w:ascii="仿宋_GB2312" w:hAnsi="仿宋_GB2312" w:eastAsia="仿宋_GB2312" w:cs="仿宋_GB2312"/>
          <w:color w:val="000000"/>
          <w:spacing w:val="0"/>
          <w:w w:val="100"/>
          <w:position w:val="0"/>
          <w:sz w:val="32"/>
          <w:szCs w:val="32"/>
          <w:lang w:val="en-US" w:eastAsia="zh-CN"/>
        </w:rPr>
        <w:t>10</w:t>
      </w:r>
      <w:r>
        <w:rPr>
          <w:rFonts w:hint="eastAsia" w:ascii="仿宋_GB2312" w:hAnsi="仿宋_GB2312" w:eastAsia="仿宋_GB2312" w:cs="仿宋_GB2312"/>
          <w:color w:val="000000"/>
          <w:spacing w:val="0"/>
          <w:w w:val="100"/>
          <w:position w:val="0"/>
          <w:sz w:val="32"/>
          <w:szCs w:val="32"/>
        </w:rPr>
        <w:t>%收取，多退少补，未中标单位的投标保证金在宣标后15个工作日内一次性返还（无息）</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adjustRightInd w:val="0"/>
        <w:snapToGrid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五、招标单位信息</w:t>
      </w:r>
    </w:p>
    <w:p>
      <w:pPr>
        <w:keepNext w:val="0"/>
        <w:keepLines w:val="0"/>
        <w:pageBreakBefore w:val="0"/>
        <w:kinsoku/>
        <w:wordWrap/>
        <w:overflowPunct/>
        <w:topLinePunct w:val="0"/>
        <w:bidi w:val="0"/>
        <w:adjustRightInd w:val="0"/>
        <w:snapToGrid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招标单位：萍乡萍钢安源钢铁有限公司</w:t>
      </w:r>
    </w:p>
    <w:p>
      <w:pPr>
        <w:keepNext w:val="0"/>
        <w:keepLines w:val="0"/>
        <w:pageBreakBefore w:val="0"/>
        <w:kinsoku/>
        <w:wordWrap/>
        <w:overflowPunct/>
        <w:topLinePunct w:val="0"/>
        <w:bidi w:val="0"/>
        <w:adjustRightInd w:val="0"/>
        <w:snapToGrid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地址：萍乡经济开发区高新技术工业园东区</w:t>
      </w:r>
    </w:p>
    <w:p>
      <w:pPr>
        <w:keepNext w:val="0"/>
        <w:keepLines w:val="0"/>
        <w:pageBreakBefore w:val="0"/>
        <w:kinsoku/>
        <w:wordWrap/>
        <w:overflowPunct/>
        <w:topLinePunct w:val="0"/>
        <w:bidi w:val="0"/>
        <w:adjustRightInd w:val="0"/>
        <w:snapToGrid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邮编：337000</w:t>
      </w:r>
    </w:p>
    <w:p>
      <w:pPr>
        <w:keepNext w:val="0"/>
        <w:keepLines w:val="0"/>
        <w:pageBreakBefore w:val="0"/>
        <w:kinsoku/>
        <w:wordWrap/>
        <w:overflowPunct/>
        <w:topLinePunct w:val="0"/>
        <w:bidi w:val="0"/>
        <w:adjustRightInd w:val="0"/>
        <w:snapToGrid w:val="0"/>
        <w:spacing w:line="50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联系人：</w:t>
      </w:r>
      <w:r>
        <w:rPr>
          <w:rFonts w:hint="eastAsia" w:ascii="仿宋_GB2312" w:hAnsi="仿宋_GB2312" w:eastAsia="仿宋_GB2312" w:cs="仿宋_GB2312"/>
          <w:color w:val="000000"/>
          <w:sz w:val="32"/>
          <w:szCs w:val="32"/>
          <w:lang w:eastAsia="zh-CN"/>
        </w:rPr>
        <w:t>彭工</w:t>
      </w:r>
      <w:r>
        <w:rPr>
          <w:rFonts w:hint="eastAsia" w:ascii="仿宋_GB2312" w:hAnsi="仿宋_GB2312" w:eastAsia="仿宋_GB2312" w:cs="仿宋_GB2312"/>
          <w:color w:val="000000"/>
          <w:sz w:val="32"/>
          <w:szCs w:val="32"/>
          <w:lang w:val="en-US" w:eastAsia="zh-CN"/>
        </w:rPr>
        <w:t>18870993466</w:t>
      </w:r>
    </w:p>
    <w:p>
      <w:pPr>
        <w:keepNext w:val="0"/>
        <w:keepLines w:val="0"/>
        <w:pageBreakBefore w:val="0"/>
        <w:kinsoku/>
        <w:wordWrap/>
        <w:overflowPunct/>
        <w:topLinePunct w:val="0"/>
        <w:bidi w:val="0"/>
        <w:adjustRightInd w:val="0"/>
        <w:snapToGrid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电子邮件：</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"mailto:agqhb@pxsteel.com"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color w:val="000000"/>
          <w:sz w:val="32"/>
          <w:szCs w:val="32"/>
        </w:rPr>
        <w:t>agqhb@pxsteel.com</w:t>
      </w:r>
      <w:r>
        <w:rPr>
          <w:rFonts w:hint="eastAsia" w:ascii="仿宋_GB2312" w:hAnsi="仿宋_GB2312" w:eastAsia="仿宋_GB2312" w:cs="仿宋_GB2312"/>
          <w:color w:val="000000"/>
          <w:sz w:val="32"/>
          <w:szCs w:val="32"/>
        </w:rPr>
        <w:fldChar w:fldCharType="end"/>
      </w:r>
    </w:p>
    <w:p>
      <w:pPr>
        <w:keepNext w:val="0"/>
        <w:keepLines w:val="0"/>
        <w:pageBreakBefore w:val="0"/>
        <w:kinsoku/>
        <w:wordWrap/>
        <w:overflowPunct/>
        <w:topLinePunct w:val="0"/>
        <w:bidi w:val="0"/>
        <w:adjustRightInd w:val="0"/>
        <w:snapToGrid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网址：www.pxsteel.com</w:t>
      </w:r>
    </w:p>
    <w:p>
      <w:pPr>
        <w:keepNext w:val="0"/>
        <w:keepLines w:val="0"/>
        <w:pageBreakBefore w:val="0"/>
        <w:kinsoku/>
        <w:wordWrap/>
        <w:overflowPunct/>
        <w:topLinePunct w:val="0"/>
        <w:bidi w:val="0"/>
        <w:adjustRightInd w:val="0"/>
        <w:snapToGrid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开户银行：中国建设银行股份有限公司萍乡湘东支行</w:t>
      </w:r>
    </w:p>
    <w:p>
      <w:pPr>
        <w:keepNext w:val="0"/>
        <w:keepLines w:val="0"/>
        <w:pageBreakBefore w:val="0"/>
        <w:kinsoku/>
        <w:wordWrap/>
        <w:overflowPunct/>
        <w:topLinePunct w:val="0"/>
        <w:bidi w:val="0"/>
        <w:adjustRightInd w:val="0"/>
        <w:snapToGrid w:val="0"/>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账号：36001752010052504776</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监督电话：</w:t>
      </w:r>
      <w:r>
        <w:rPr>
          <w:rFonts w:hint="eastAsia" w:ascii="仿宋_GB2312" w:hAnsi="仿宋_GB2312" w:eastAsia="仿宋_GB2312" w:cs="仿宋_GB2312"/>
          <w:color w:val="000000"/>
          <w:kern w:val="0"/>
          <w:sz w:val="32"/>
          <w:szCs w:val="32"/>
          <w:lang w:val="en-US" w:eastAsia="zh-CN" w:bidi="ar"/>
        </w:rPr>
        <w:t>0799－6356116</w:t>
      </w:r>
    </w:p>
    <w:p>
      <w:pPr>
        <w:keepNext w:val="0"/>
        <w:keepLines w:val="0"/>
        <w:pageBreakBefore w:val="0"/>
        <w:kinsoku/>
        <w:overflowPunct/>
        <w:topLinePunct w:val="0"/>
        <w:bidi w:val="0"/>
        <w:adjustRightInd w:val="0"/>
        <w:snapToGrid w:val="0"/>
        <w:spacing w:line="500" w:lineRule="exact"/>
        <w:textAlignment w:val="auto"/>
        <w:rPr>
          <w:rFonts w:hint="eastAsia" w:ascii="仿宋_GB2312" w:hAnsi="仿宋_GB2312" w:eastAsia="仿宋_GB2312" w:cs="仿宋_GB2312"/>
          <w:color w:val="000000"/>
          <w:sz w:val="32"/>
          <w:szCs w:val="32"/>
        </w:rPr>
      </w:pPr>
    </w:p>
    <w:p>
      <w:pPr>
        <w:keepNext w:val="0"/>
        <w:keepLines w:val="0"/>
        <w:pageBreakBefore w:val="0"/>
        <w:kinsoku/>
        <w:overflowPunct/>
        <w:topLinePunct w:val="0"/>
        <w:bidi w:val="0"/>
        <w:adjustRightInd w:val="0"/>
        <w:snapToGrid w:val="0"/>
        <w:spacing w:line="500" w:lineRule="exact"/>
        <w:textAlignment w:val="auto"/>
        <w:rPr>
          <w:rFonts w:hint="eastAsia" w:ascii="仿宋_GB2312" w:hAnsi="仿宋_GB2312" w:eastAsia="仿宋_GB2312" w:cs="仿宋_GB2312"/>
          <w:color w:val="000000"/>
          <w:sz w:val="32"/>
          <w:szCs w:val="32"/>
        </w:rPr>
      </w:pPr>
    </w:p>
    <w:p>
      <w:pPr>
        <w:keepNext w:val="0"/>
        <w:keepLines w:val="0"/>
        <w:pageBreakBefore w:val="0"/>
        <w:kinsoku/>
        <w:wordWrap w:val="0"/>
        <w:overflowPunct/>
        <w:topLinePunct w:val="0"/>
        <w:bidi w:val="0"/>
        <w:adjustRightInd w:val="0"/>
        <w:snapToGrid w:val="0"/>
        <w:spacing w:line="500" w:lineRule="exact"/>
        <w:jc w:val="center"/>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萍乡萍钢安源钢铁有限公司</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17</w:t>
      </w:r>
      <w:r>
        <w:rPr>
          <w:rFonts w:hint="eastAsia" w:ascii="仿宋_GB2312" w:hAnsi="仿宋_GB2312" w:eastAsia="仿宋_GB2312" w:cs="仿宋_GB2312"/>
          <w:color w:val="000000"/>
          <w:sz w:val="32"/>
          <w:szCs w:val="32"/>
        </w:rPr>
        <w:t>日</w:t>
      </w:r>
      <w:r>
        <w:rPr>
          <w:rFonts w:hint="eastAsia" w:ascii="仿宋_GB2312" w:hAnsi="仿宋_GB2312" w:eastAsia="仿宋_GB2312" w:cs="仿宋_GB2312"/>
          <w:color w:val="000000"/>
          <w:sz w:val="32"/>
          <w:szCs w:val="32"/>
          <w:lang w:val="en-US" w:eastAsia="zh-CN"/>
        </w:rPr>
        <w:t xml:space="preserve">        </w:t>
      </w:r>
    </w:p>
    <w:p>
      <w:pPr>
        <w:spacing w:line="440" w:lineRule="exact"/>
        <w:ind w:firstLine="640" w:firstLineChars="200"/>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color w:val="000000"/>
          <w:sz w:val="32"/>
          <w:szCs w:val="32"/>
        </w:rPr>
        <w:br w:type="page"/>
      </w:r>
    </w:p>
    <w:p>
      <w:pPr>
        <w:snapToGrid w:val="0"/>
        <w:spacing w:line="440" w:lineRule="exact"/>
        <w:rPr>
          <w:b w:val="0"/>
          <w:bCs w:val="0"/>
          <w:color w:val="auto"/>
        </w:rPr>
      </w:pPr>
      <w:r>
        <w:rPr>
          <w:rFonts w:hint="eastAsia" w:ascii="仿宋" w:hAnsi="仿宋" w:eastAsia="仿宋" w:cs="仿宋_GB2312"/>
          <w:b w:val="0"/>
          <w:bCs w:val="0"/>
          <w:color w:val="auto"/>
          <w:kern w:val="0"/>
          <w:sz w:val="32"/>
          <w:szCs w:val="32"/>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0" w:right="0"/>
        <w:jc w:val="left"/>
        <w:rPr>
          <w:rFonts w:hint="eastAsia" w:ascii="仿宋" w:hAnsi="仿宋" w:eastAsia="仿宋" w:cs="仿宋"/>
          <w:b/>
          <w:bCs/>
          <w:kern w:val="0"/>
          <w:sz w:val="32"/>
          <w:szCs w:val="32"/>
          <w:shd w:val="clear" w:fill="FFFFFF"/>
          <w:lang w:val="en-US" w:eastAsia="zh-CN" w:bidi="ar"/>
        </w:rPr>
      </w:pPr>
      <w:r>
        <w:rPr>
          <w:rFonts w:hint="eastAsia" w:ascii="仿宋" w:hAnsi="仿宋" w:eastAsia="仿宋" w:cs="仿宋"/>
          <w:i w:val="0"/>
          <w:iCs w:val="0"/>
          <w:caps w:val="0"/>
          <w:spacing w:val="0"/>
          <w:sz w:val="32"/>
          <w:szCs w:val="32"/>
          <w:shd w:val="clear" w:fill="FFFFFF"/>
        </w:rPr>
        <w:t>附件</w:t>
      </w:r>
      <w:r>
        <w:rPr>
          <w:rFonts w:hint="eastAsia" w:ascii="仿宋" w:hAnsi="仿宋" w:eastAsia="仿宋" w:cs="仿宋"/>
          <w:i w:val="0"/>
          <w:iCs w:val="0"/>
          <w:caps w:val="0"/>
          <w:spacing w:val="0"/>
          <w:sz w:val="32"/>
          <w:szCs w:val="32"/>
          <w:shd w:val="clear" w:fill="FFFFFF"/>
          <w:lang w:val="en-US" w:eastAsia="zh-CN"/>
        </w:rPr>
        <w:t>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0" w:right="0"/>
        <w:jc w:val="center"/>
        <w:rPr>
          <w:rFonts w:hint="eastAsia" w:ascii="小标宋" w:hAnsi="小标宋" w:eastAsia="小标宋" w:cs="小标宋"/>
          <w:b/>
          <w:bCs/>
          <w:kern w:val="0"/>
          <w:sz w:val="44"/>
          <w:szCs w:val="44"/>
          <w:shd w:val="clear" w:fill="FFFFFF"/>
          <w:lang w:val="en-US" w:eastAsia="zh-CN" w:bidi="ar"/>
        </w:rPr>
      </w:pPr>
      <w:r>
        <w:rPr>
          <w:rFonts w:hint="eastAsia" w:ascii="小标宋" w:hAnsi="小标宋" w:eastAsia="小标宋" w:cs="小标宋"/>
          <w:b/>
          <w:bCs/>
          <w:kern w:val="0"/>
          <w:sz w:val="44"/>
          <w:szCs w:val="44"/>
          <w:shd w:val="clear" w:fill="FFFFFF"/>
          <w:lang w:val="en-US" w:eastAsia="zh-CN" w:bidi="ar"/>
        </w:rPr>
        <w:t>法定代表人资格证明书</w:t>
      </w:r>
    </w:p>
    <w:p>
      <w:pPr>
        <w:pStyle w:val="2"/>
        <w:rPr>
          <w:rFonts w:hint="eastAsia"/>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0" w:right="0"/>
        <w:jc w:val="left"/>
        <w:rPr>
          <w:rFonts w:hint="eastAsia" w:ascii="仿宋" w:hAnsi="仿宋" w:eastAsia="仿宋" w:cs="仿宋"/>
          <w:kern w:val="0"/>
          <w:sz w:val="32"/>
          <w:szCs w:val="32"/>
          <w:shd w:val="clear" w:fill="FFFFFF"/>
          <w:lang w:val="en-US" w:eastAsia="zh-CN" w:bidi="ar"/>
        </w:rPr>
      </w:pPr>
      <w:r>
        <w:rPr>
          <w:rFonts w:hint="eastAsia" w:ascii="仿宋" w:hAnsi="仿宋" w:eastAsia="仿宋" w:cs="仿宋"/>
          <w:kern w:val="0"/>
          <w:sz w:val="32"/>
          <w:szCs w:val="32"/>
          <w:shd w:val="clear" w:fill="FFFFFF"/>
          <w:lang w:val="en-US" w:eastAsia="zh-CN" w:bidi="ar"/>
        </w:rPr>
        <w:t>萍乡萍钢安源钢铁有限公司：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0" w:right="0" w:firstLine="640" w:firstLineChars="200"/>
        <w:jc w:val="left"/>
        <w:rPr>
          <w:rFonts w:hint="eastAsia" w:ascii="仿宋" w:hAnsi="仿宋" w:eastAsia="仿宋" w:cs="仿宋"/>
          <w:kern w:val="0"/>
          <w:sz w:val="32"/>
          <w:szCs w:val="32"/>
          <w:shd w:val="clear" w:fill="FFFFFF"/>
          <w:lang w:val="en-US" w:eastAsia="zh-CN" w:bidi="ar"/>
        </w:rPr>
      </w:pPr>
      <w:r>
        <w:rPr>
          <w:rFonts w:hint="eastAsia" w:ascii="仿宋" w:hAnsi="仿宋" w:eastAsia="仿宋" w:cs="仿宋"/>
          <w:kern w:val="0"/>
          <w:sz w:val="32"/>
          <w:szCs w:val="32"/>
          <w:shd w:val="clear" w:fill="FFFFFF"/>
          <w:lang w:val="en-US" w:eastAsia="zh-CN" w:bidi="ar"/>
        </w:rPr>
        <w:t>姓名：  ，身份证号：     ，在我公司职务：   ，系的法定代表人，代表我公司参加贵公司组织的</w:t>
      </w:r>
      <w:r>
        <w:rPr>
          <w:rFonts w:hint="eastAsia" w:ascii="仿宋" w:hAnsi="仿宋" w:eastAsia="仿宋" w:cs="仿宋"/>
          <w:b w:val="0"/>
          <w:bCs w:val="0"/>
          <w:i w:val="0"/>
          <w:iCs w:val="0"/>
          <w:caps w:val="0"/>
          <w:color w:val="000000"/>
          <w:spacing w:val="0"/>
          <w:sz w:val="32"/>
          <w:szCs w:val="32"/>
          <w:shd w:val="clear" w:fill="FFFFFF"/>
          <w:lang w:eastAsia="zh-CN"/>
        </w:rPr>
        <w:t>二手精轧电机</w:t>
      </w:r>
      <w:r>
        <w:rPr>
          <w:rFonts w:hint="eastAsia" w:ascii="仿宋" w:hAnsi="仿宋" w:eastAsia="仿宋" w:cs="仿宋"/>
          <w:b w:val="0"/>
          <w:bCs w:val="0"/>
          <w:i w:val="0"/>
          <w:iCs w:val="0"/>
          <w:caps w:val="0"/>
          <w:color w:val="000000"/>
          <w:spacing w:val="0"/>
          <w:sz w:val="32"/>
          <w:szCs w:val="32"/>
          <w:shd w:val="clear" w:fill="FFFFFF"/>
        </w:rPr>
        <w:t>采购</w:t>
      </w:r>
      <w:r>
        <w:rPr>
          <w:rFonts w:hint="eastAsia" w:ascii="仿宋" w:hAnsi="仿宋" w:eastAsia="仿宋" w:cs="仿宋"/>
          <w:kern w:val="0"/>
          <w:sz w:val="32"/>
          <w:szCs w:val="32"/>
          <w:shd w:val="clear" w:fill="FFFFFF"/>
          <w:lang w:val="en-US" w:eastAsia="zh-CN" w:bidi="ar"/>
        </w:rPr>
        <w:t>项目招（议）标活动</w:t>
      </w:r>
      <w:r>
        <w:rPr>
          <w:rFonts w:hint="eastAsia" w:ascii="仿宋" w:hAnsi="仿宋" w:eastAsia="仿宋" w:cs="仿宋_GB2312"/>
          <w:sz w:val="32"/>
          <w:szCs w:val="32"/>
          <w:shd w:val="clear" w:color="auto" w:fill="FFFFFF"/>
        </w:rPr>
        <w:t>（业务编号：ZB/SC202</w:t>
      </w:r>
      <w:r>
        <w:rPr>
          <w:rFonts w:hint="eastAsia" w:ascii="仿宋" w:hAnsi="仿宋" w:eastAsia="仿宋" w:cs="仿宋_GB2312"/>
          <w:sz w:val="32"/>
          <w:szCs w:val="32"/>
          <w:shd w:val="clear" w:color="auto" w:fill="FFFFFF"/>
          <w:lang w:val="en-US" w:eastAsia="zh-CN"/>
        </w:rPr>
        <w:t>4</w:t>
      </w:r>
      <w:r>
        <w:rPr>
          <w:rFonts w:hint="eastAsia" w:ascii="仿宋" w:hAnsi="仿宋" w:eastAsia="仿宋" w:cs="仿宋_GB2312"/>
          <w:sz w:val="32"/>
          <w:szCs w:val="32"/>
          <w:shd w:val="clear" w:color="auto" w:fill="FFFFFF"/>
        </w:rPr>
        <w:t>-</w:t>
      </w:r>
      <w:r>
        <w:rPr>
          <w:rFonts w:hint="eastAsia" w:ascii="仿宋" w:hAnsi="仿宋" w:eastAsia="仿宋" w:cs="仿宋_GB2312"/>
          <w:sz w:val="32"/>
          <w:szCs w:val="32"/>
          <w:shd w:val="clear" w:color="auto" w:fill="FFFFFF"/>
          <w:lang w:val="en-US" w:eastAsia="zh-CN"/>
        </w:rPr>
        <w:t>SG095</w:t>
      </w:r>
      <w:r>
        <w:rPr>
          <w:rFonts w:ascii="仿宋" w:hAnsi="仿宋" w:eastAsia="仿宋" w:cs="仿宋_GB2312"/>
          <w:sz w:val="32"/>
          <w:szCs w:val="32"/>
          <w:shd w:val="clear" w:color="auto" w:fill="FFFFFF"/>
        </w:rPr>
        <w:t>）</w:t>
      </w:r>
      <w:r>
        <w:rPr>
          <w:rFonts w:hint="eastAsia" w:ascii="仿宋" w:hAnsi="仿宋" w:eastAsia="仿宋" w:cs="仿宋"/>
          <w:kern w:val="0"/>
          <w:sz w:val="32"/>
          <w:szCs w:val="32"/>
          <w:shd w:val="clear" w:fill="FFFFFF"/>
          <w:lang w:val="en-US" w:eastAsia="zh-CN" w:bidi="ar"/>
        </w:rPr>
        <w:t>，签署该招（议）标项目的投标文件、进行合同谈判、签署合同和处理与之有关的一切事务。特此证明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0" w:right="0" w:firstLine="4800" w:firstLineChars="1500"/>
        <w:jc w:val="left"/>
        <w:rPr>
          <w:rFonts w:hint="eastAsia" w:ascii="仿宋" w:hAnsi="仿宋" w:eastAsia="仿宋" w:cs="仿宋"/>
          <w:kern w:val="0"/>
          <w:sz w:val="32"/>
          <w:szCs w:val="32"/>
          <w:shd w:val="clear" w:fill="FFFFFF"/>
          <w:lang w:val="en-US" w:eastAsia="zh-CN" w:bidi="ar"/>
        </w:rPr>
      </w:pPr>
      <w:r>
        <w:rPr>
          <w:rFonts w:hint="eastAsia" w:ascii="仿宋" w:hAnsi="仿宋" w:eastAsia="仿宋" w:cs="仿宋"/>
          <w:kern w:val="0"/>
          <w:sz w:val="32"/>
          <w:szCs w:val="32"/>
          <w:shd w:val="clear" w:fill="FFFFFF"/>
          <w:lang w:val="en-US" w:eastAsia="zh-CN" w:bidi="ar"/>
        </w:rPr>
        <w:t>投标人：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right="0" w:firstLine="3840" w:firstLineChars="1200"/>
        <w:jc w:val="left"/>
        <w:rPr>
          <w:rFonts w:hint="eastAsia" w:ascii="仿宋" w:hAnsi="仿宋" w:eastAsia="仿宋" w:cs="仿宋"/>
          <w:kern w:val="0"/>
          <w:sz w:val="32"/>
          <w:szCs w:val="32"/>
          <w:shd w:val="clear" w:fill="FFFFFF"/>
          <w:lang w:val="en-US" w:eastAsia="zh-CN" w:bidi="ar"/>
        </w:rPr>
      </w:pPr>
      <w:r>
        <w:rPr>
          <w:rFonts w:hint="eastAsia" w:ascii="仿宋" w:hAnsi="仿宋" w:eastAsia="仿宋" w:cs="仿宋"/>
          <w:kern w:val="0"/>
          <w:sz w:val="32"/>
          <w:szCs w:val="32"/>
          <w:shd w:val="clear" w:fill="FFFFFF"/>
          <w:lang w:val="en-US" w:eastAsia="zh-CN" w:bidi="ar"/>
        </w:rPr>
        <w:t>（盖章）日期： 2024年4月17日</w:t>
      </w:r>
    </w:p>
    <w:p>
      <w:pPr>
        <w:pStyle w:val="2"/>
        <w:rPr>
          <w:rFonts w:hint="eastAsia" w:ascii="仿宋" w:hAnsi="仿宋" w:eastAsia="仿宋" w:cs="仿宋"/>
          <w:kern w:val="0"/>
          <w:sz w:val="32"/>
          <w:szCs w:val="32"/>
          <w:shd w:val="clear" w:fill="FFFFFF"/>
          <w:lang w:val="en-US" w:eastAsia="zh-CN" w:bidi="ar"/>
        </w:rPr>
      </w:pPr>
    </w:p>
    <w:p>
      <w:pPr>
        <w:pStyle w:val="2"/>
        <w:rPr>
          <w:rFonts w:hint="eastAsia" w:ascii="仿宋" w:hAnsi="仿宋" w:eastAsia="仿宋" w:cs="仿宋"/>
          <w:kern w:val="0"/>
          <w:sz w:val="32"/>
          <w:szCs w:val="32"/>
          <w:shd w:val="clear" w:fill="FFFFFF"/>
          <w:lang w:val="en-US" w:eastAsia="zh-CN" w:bidi="ar"/>
        </w:rPr>
      </w:pPr>
    </w:p>
    <w:p>
      <w:pPr>
        <w:pStyle w:val="2"/>
        <w:rPr>
          <w:rFonts w:hint="eastAsia" w:ascii="仿宋" w:hAnsi="仿宋" w:eastAsia="仿宋" w:cs="仿宋"/>
          <w:kern w:val="0"/>
          <w:sz w:val="32"/>
          <w:szCs w:val="32"/>
          <w:shd w:val="clear" w:fill="FFFFFF"/>
          <w:lang w:val="en-US" w:eastAsia="zh-CN" w:bidi="ar"/>
        </w:rPr>
      </w:pPr>
    </w:p>
    <w:p>
      <w:pPr>
        <w:pStyle w:val="2"/>
        <w:rPr>
          <w:rFonts w:hint="eastAsia" w:ascii="仿宋" w:hAnsi="仿宋" w:eastAsia="仿宋" w:cs="仿宋"/>
          <w:kern w:val="0"/>
          <w:sz w:val="32"/>
          <w:szCs w:val="32"/>
          <w:shd w:val="clear" w:fill="FFFFFF"/>
          <w:lang w:val="en-US" w:eastAsia="zh-CN" w:bidi="ar"/>
        </w:rPr>
      </w:pPr>
    </w:p>
    <w:p>
      <w:pPr>
        <w:pStyle w:val="2"/>
        <w:rPr>
          <w:rFonts w:hint="eastAsia" w:ascii="仿宋" w:hAnsi="仿宋" w:eastAsia="仿宋" w:cs="仿宋"/>
          <w:kern w:val="0"/>
          <w:sz w:val="32"/>
          <w:szCs w:val="32"/>
          <w:shd w:val="clear" w:fill="FFFFFF"/>
          <w:lang w:val="en-US" w:eastAsia="zh-CN" w:bidi="ar"/>
        </w:rPr>
      </w:pPr>
    </w:p>
    <w:p>
      <w:pPr>
        <w:pStyle w:val="2"/>
        <w:rPr>
          <w:rFonts w:hint="eastAsia" w:ascii="仿宋" w:hAnsi="仿宋" w:eastAsia="仿宋" w:cs="仿宋"/>
          <w:kern w:val="0"/>
          <w:sz w:val="32"/>
          <w:szCs w:val="32"/>
          <w:shd w:val="clear" w:fill="FFFFFF"/>
          <w:lang w:val="en-US" w:eastAsia="zh-CN" w:bidi="ar"/>
        </w:rPr>
      </w:pPr>
    </w:p>
    <w:p>
      <w:pPr>
        <w:pStyle w:val="2"/>
        <w:rPr>
          <w:rFonts w:hint="eastAsia" w:ascii="仿宋" w:hAnsi="仿宋" w:eastAsia="仿宋" w:cs="仿宋"/>
          <w:kern w:val="0"/>
          <w:sz w:val="32"/>
          <w:szCs w:val="32"/>
          <w:shd w:val="clear" w:fill="FFFFFF"/>
          <w:lang w:val="en-US" w:eastAsia="zh-CN" w:bidi="ar"/>
        </w:rPr>
      </w:pPr>
    </w:p>
    <w:p>
      <w:pPr>
        <w:pStyle w:val="2"/>
        <w:rPr>
          <w:rFonts w:hint="eastAsia" w:ascii="仿宋" w:hAnsi="仿宋" w:eastAsia="仿宋" w:cs="仿宋"/>
          <w:kern w:val="0"/>
          <w:sz w:val="32"/>
          <w:szCs w:val="32"/>
          <w:shd w:val="clear" w:fill="FFFFFF"/>
          <w:lang w:val="en-US" w:eastAsia="zh-CN" w:bidi="ar"/>
        </w:rPr>
      </w:pPr>
    </w:p>
    <w:p>
      <w:pPr>
        <w:pStyle w:val="2"/>
        <w:rPr>
          <w:rFonts w:hint="eastAsia" w:ascii="仿宋" w:hAnsi="仿宋" w:eastAsia="仿宋" w:cs="仿宋"/>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0" w:right="0"/>
        <w:jc w:val="left"/>
        <w:rPr>
          <w:rFonts w:hint="eastAsia" w:ascii="仿宋" w:hAnsi="仿宋" w:eastAsia="仿宋" w:cs="仿宋"/>
          <w:b/>
          <w:bCs/>
          <w:kern w:val="0"/>
          <w:sz w:val="32"/>
          <w:szCs w:val="32"/>
          <w:shd w:val="clear" w:fill="FFFFFF"/>
          <w:lang w:val="en-US" w:eastAsia="zh-CN" w:bidi="ar"/>
        </w:rPr>
      </w:pPr>
      <w:r>
        <w:rPr>
          <w:rFonts w:hint="eastAsia" w:ascii="仿宋" w:hAnsi="仿宋" w:eastAsia="仿宋" w:cs="仿宋"/>
          <w:i w:val="0"/>
          <w:iCs w:val="0"/>
          <w:caps w:val="0"/>
          <w:spacing w:val="0"/>
          <w:sz w:val="32"/>
          <w:szCs w:val="32"/>
          <w:shd w:val="clear" w:fill="FFFFFF"/>
        </w:rPr>
        <w:t>附件</w:t>
      </w:r>
      <w:r>
        <w:rPr>
          <w:rFonts w:hint="eastAsia" w:ascii="仿宋" w:hAnsi="仿宋" w:eastAsia="仿宋" w:cs="仿宋"/>
          <w:i w:val="0"/>
          <w:iCs w:val="0"/>
          <w:caps w:val="0"/>
          <w:spacing w:val="0"/>
          <w:sz w:val="32"/>
          <w:szCs w:val="32"/>
          <w:shd w:val="clear" w:fill="FFFFFF"/>
          <w:lang w:val="en-US" w:eastAsia="zh-CN"/>
        </w:rPr>
        <w:t>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0" w:right="0" w:firstLine="0"/>
        <w:jc w:val="left"/>
        <w:rPr>
          <w:rFonts w:ascii="Arial" w:hAnsi="Arial" w:cs="Arial"/>
          <w:i w:val="0"/>
          <w:iCs w:val="0"/>
          <w:caps w:val="0"/>
          <w:color w:val="000000"/>
          <w:spacing w:val="0"/>
          <w:sz w:val="24"/>
          <w:szCs w:val="24"/>
        </w:rPr>
      </w:pPr>
    </w:p>
    <w:p>
      <w:pPr>
        <w:snapToGrid w:val="0"/>
        <w:spacing w:line="500" w:lineRule="exact"/>
        <w:jc w:val="center"/>
        <w:rPr>
          <w:rFonts w:ascii="小标宋" w:hAnsi="仿宋" w:eastAsia="小标宋" w:cs="黑体"/>
          <w:b/>
          <w:bCs/>
          <w:sz w:val="44"/>
          <w:szCs w:val="44"/>
        </w:rPr>
      </w:pPr>
      <w:r>
        <w:fldChar w:fldCharType="begin"/>
      </w:r>
      <w:r>
        <w:instrText xml:space="preserve"> HYPERLINK "http://www.so.com/s?q=%E6%B3%95%E4%BA%BA%E4%BB%A3%E8%A1%A8&amp;ie=utf-8&amp;src=wenda_link" \t "_blank" </w:instrText>
      </w:r>
      <w:r>
        <w:fldChar w:fldCharType="separate"/>
      </w:r>
      <w:r>
        <w:rPr>
          <w:rFonts w:hint="eastAsia" w:ascii="小标宋" w:hAnsi="仿宋" w:eastAsia="小标宋" w:cs="黑体"/>
          <w:b/>
          <w:bCs/>
          <w:sz w:val="44"/>
          <w:szCs w:val="44"/>
        </w:rPr>
        <w:t>法人代表</w:t>
      </w:r>
      <w:r>
        <w:rPr>
          <w:rFonts w:hint="eastAsia" w:ascii="小标宋" w:hAnsi="仿宋" w:eastAsia="小标宋" w:cs="黑体"/>
          <w:b/>
          <w:bCs/>
          <w:sz w:val="44"/>
          <w:szCs w:val="44"/>
        </w:rPr>
        <w:fldChar w:fldCharType="end"/>
      </w:r>
      <w:r>
        <w:rPr>
          <w:rFonts w:hint="eastAsia" w:ascii="小标宋" w:hAnsi="仿宋" w:eastAsia="小标宋" w:cs="黑体"/>
          <w:b/>
          <w:bCs/>
          <w:sz w:val="44"/>
          <w:szCs w:val="44"/>
        </w:rPr>
        <w:t>授权书</w:t>
      </w:r>
    </w:p>
    <w:p>
      <w:pPr>
        <w:snapToGrid w:val="0"/>
        <w:spacing w:line="360" w:lineRule="exact"/>
        <w:rPr>
          <w:rFonts w:ascii="仿宋" w:hAnsi="仿宋" w:eastAsia="仿宋" w:cs="仿宋_GB2312"/>
          <w:b/>
          <w:bCs/>
          <w:sz w:val="28"/>
          <w:szCs w:val="28"/>
          <w:shd w:val="clear" w:color="auto" w:fill="FFFFFF"/>
        </w:rPr>
      </w:pPr>
    </w:p>
    <w:p>
      <w:pPr>
        <w:snapToGrid w:val="0"/>
        <w:spacing w:line="520" w:lineRule="exact"/>
        <w:rPr>
          <w:rFonts w:ascii="仿宋" w:hAnsi="仿宋" w:eastAsia="仿宋"/>
          <w:sz w:val="32"/>
          <w:szCs w:val="32"/>
          <w:shd w:val="clear" w:color="auto" w:fill="FFFFFF"/>
        </w:rPr>
      </w:pPr>
      <w:r>
        <w:rPr>
          <w:rFonts w:hint="eastAsia" w:ascii="仿宋" w:hAnsi="仿宋" w:eastAsia="仿宋" w:cs="仿宋_GB2312"/>
          <w:b/>
          <w:bCs/>
          <w:sz w:val="32"/>
          <w:szCs w:val="32"/>
          <w:shd w:val="clear" w:color="auto" w:fill="FFFFFF"/>
        </w:rPr>
        <w:t>萍乡萍钢安源钢铁有限公司</w:t>
      </w:r>
      <w:r>
        <w:rPr>
          <w:rFonts w:hint="eastAsia" w:ascii="仿宋" w:hAnsi="仿宋" w:eastAsia="仿宋" w:cs="仿宋_GB2312"/>
          <w:sz w:val="32"/>
          <w:szCs w:val="32"/>
          <w:shd w:val="clear" w:color="auto" w:fill="FFFFFF"/>
        </w:rPr>
        <w:t>：</w:t>
      </w:r>
    </w:p>
    <w:p>
      <w:pPr>
        <w:snapToGrid w:val="0"/>
        <w:spacing w:line="520" w:lineRule="exact"/>
        <w:ind w:firstLine="640" w:firstLineChars="200"/>
        <w:rPr>
          <w:rFonts w:ascii="仿宋" w:hAnsi="仿宋" w:eastAsia="仿宋"/>
          <w:sz w:val="32"/>
          <w:szCs w:val="32"/>
          <w:shd w:val="clear" w:color="auto" w:fill="FFFFFF"/>
        </w:rPr>
      </w:pPr>
      <w:r>
        <w:rPr>
          <w:rFonts w:hint="eastAsia" w:ascii="仿宋" w:hAnsi="仿宋" w:eastAsia="仿宋" w:cs="微软雅黑"/>
          <w:sz w:val="32"/>
          <w:szCs w:val="32"/>
          <w:u w:val="single"/>
          <w:shd w:val="clear" w:color="auto" w:fill="FFFFFF"/>
          <w:lang w:val="en-US" w:eastAsia="zh-CN"/>
        </w:rPr>
        <w:t xml:space="preserve">               </w:t>
      </w:r>
      <w:r>
        <w:rPr>
          <w:rFonts w:hint="eastAsia" w:ascii="仿宋" w:hAnsi="仿宋" w:eastAsia="仿宋" w:cs="仿宋_GB2312"/>
          <w:sz w:val="32"/>
          <w:szCs w:val="32"/>
          <w:shd w:val="clear" w:color="auto" w:fill="FFFFFF"/>
        </w:rPr>
        <w:t>是中华人民共和国合法企业，法定地址：</w:t>
      </w:r>
      <w:r>
        <w:rPr>
          <w:rFonts w:hint="eastAsia" w:ascii="仿宋" w:hAnsi="仿宋" w:eastAsia="仿宋" w:cs="微软雅黑"/>
          <w:sz w:val="32"/>
          <w:szCs w:val="32"/>
          <w:u w:val="single"/>
          <w:shd w:val="clear" w:color="auto" w:fill="FFFFFF"/>
          <w:lang w:val="en-US" w:eastAsia="zh-CN"/>
        </w:rPr>
        <w:t xml:space="preserve">                             </w:t>
      </w:r>
    </w:p>
    <w:p>
      <w:pPr>
        <w:snapToGrid w:val="0"/>
        <w:spacing w:line="520" w:lineRule="exact"/>
        <w:ind w:firstLine="640" w:firstLineChars="200"/>
        <w:rPr>
          <w:rFonts w:ascii="仿宋" w:hAnsi="仿宋" w:eastAsia="仿宋"/>
          <w:sz w:val="32"/>
          <w:szCs w:val="32"/>
          <w:shd w:val="clear" w:color="auto" w:fill="FFFFFF"/>
        </w:rPr>
      </w:pPr>
      <w:r>
        <w:rPr>
          <w:rFonts w:hint="eastAsia" w:ascii="仿宋" w:hAnsi="仿宋" w:eastAsia="仿宋" w:cs="仿宋_GB2312"/>
          <w:sz w:val="32"/>
          <w:szCs w:val="32"/>
          <w:shd w:val="clear" w:color="auto" w:fill="FFFFFF"/>
        </w:rPr>
        <w:t>法定代表人</w:t>
      </w:r>
      <w:r>
        <w:rPr>
          <w:rFonts w:hint="eastAsia" w:ascii="仿宋" w:hAnsi="仿宋" w:eastAsia="仿宋" w:cs="微软雅黑"/>
          <w:sz w:val="32"/>
          <w:szCs w:val="32"/>
          <w:u w:val="single"/>
          <w:shd w:val="clear" w:color="auto" w:fill="FFFFFF"/>
          <w:lang w:val="en-US" w:eastAsia="zh-CN"/>
        </w:rPr>
        <w:t xml:space="preserve">      </w:t>
      </w:r>
      <w:r>
        <w:rPr>
          <w:rFonts w:hint="eastAsia" w:ascii="仿宋" w:hAnsi="仿宋" w:eastAsia="仿宋" w:cs="仿宋_GB2312"/>
          <w:sz w:val="32"/>
          <w:szCs w:val="32"/>
          <w:shd w:val="clear" w:color="auto" w:fill="FFFFFF"/>
        </w:rPr>
        <w:t>特授权</w:t>
      </w:r>
      <w:r>
        <w:rPr>
          <w:rFonts w:hint="eastAsia" w:ascii="仿宋" w:hAnsi="仿宋" w:eastAsia="仿宋" w:cs="微软雅黑"/>
          <w:sz w:val="32"/>
          <w:szCs w:val="32"/>
          <w:u w:val="single"/>
          <w:shd w:val="clear" w:color="auto" w:fill="FFFFFF"/>
          <w:lang w:val="en-US" w:eastAsia="zh-CN"/>
        </w:rPr>
        <w:t xml:space="preserve">    </w:t>
      </w:r>
      <w:r>
        <w:rPr>
          <w:rFonts w:hint="eastAsia" w:ascii="仿宋" w:hAnsi="仿宋" w:eastAsia="仿宋" w:cs="仿宋_GB2312"/>
          <w:sz w:val="32"/>
          <w:szCs w:val="32"/>
          <w:shd w:val="clear" w:color="auto" w:fill="FFFFFF"/>
        </w:rPr>
        <w:t>代表我公司全权办理针对贵公司</w:t>
      </w:r>
      <w:r>
        <w:rPr>
          <w:rFonts w:hint="eastAsia" w:ascii="仿宋" w:hAnsi="仿宋" w:eastAsia="仿宋" w:cs="仿宋_GB2312"/>
          <w:b w:val="0"/>
          <w:bCs w:val="0"/>
          <w:color w:val="auto"/>
          <w:kern w:val="0"/>
          <w:sz w:val="32"/>
          <w:szCs w:val="32"/>
        </w:rPr>
        <w:t>报名</w:t>
      </w:r>
      <w:r>
        <w:rPr>
          <w:rFonts w:hint="eastAsia" w:ascii="仿宋" w:hAnsi="仿宋" w:eastAsia="仿宋" w:cs="仿宋"/>
          <w:b w:val="0"/>
          <w:bCs w:val="0"/>
          <w:i w:val="0"/>
          <w:iCs w:val="0"/>
          <w:caps w:val="0"/>
          <w:color w:val="000000"/>
          <w:spacing w:val="0"/>
          <w:sz w:val="32"/>
          <w:szCs w:val="32"/>
          <w:shd w:val="clear" w:fill="FFFFFF"/>
          <w:lang w:eastAsia="zh-CN"/>
        </w:rPr>
        <w:t>二手精轧电机</w:t>
      </w:r>
      <w:r>
        <w:rPr>
          <w:rFonts w:hint="eastAsia" w:ascii="仿宋" w:hAnsi="仿宋" w:eastAsia="仿宋" w:cs="仿宋"/>
          <w:b w:val="0"/>
          <w:bCs w:val="0"/>
          <w:i w:val="0"/>
          <w:iCs w:val="0"/>
          <w:caps w:val="0"/>
          <w:color w:val="000000"/>
          <w:spacing w:val="0"/>
          <w:sz w:val="32"/>
          <w:szCs w:val="32"/>
          <w:shd w:val="clear" w:fill="FFFFFF"/>
        </w:rPr>
        <w:t>采购</w:t>
      </w:r>
      <w:r>
        <w:rPr>
          <w:rFonts w:hint="eastAsia" w:ascii="仿宋" w:hAnsi="仿宋" w:eastAsia="仿宋" w:cs="仿宋"/>
          <w:color w:val="000000"/>
          <w:spacing w:val="0"/>
          <w:w w:val="100"/>
          <w:position w:val="0"/>
          <w:sz w:val="32"/>
          <w:szCs w:val="32"/>
        </w:rPr>
        <w:t>项目</w:t>
      </w:r>
      <w:r>
        <w:rPr>
          <w:rFonts w:hint="eastAsia" w:ascii="仿宋" w:hAnsi="仿宋" w:eastAsia="仿宋" w:cs="仿宋_GB2312"/>
          <w:sz w:val="32"/>
          <w:szCs w:val="32"/>
          <w:shd w:val="clear" w:color="auto" w:fill="FFFFFF"/>
        </w:rPr>
        <w:t>招标活动（业务编号：ZB/SC202</w:t>
      </w:r>
      <w:r>
        <w:rPr>
          <w:rFonts w:hint="eastAsia" w:ascii="仿宋" w:hAnsi="仿宋" w:eastAsia="仿宋" w:cs="仿宋_GB2312"/>
          <w:sz w:val="32"/>
          <w:szCs w:val="32"/>
          <w:shd w:val="clear" w:color="auto" w:fill="FFFFFF"/>
          <w:lang w:val="en-US" w:eastAsia="zh-CN"/>
        </w:rPr>
        <w:t>4</w:t>
      </w:r>
      <w:r>
        <w:rPr>
          <w:rFonts w:hint="eastAsia" w:ascii="仿宋" w:hAnsi="仿宋" w:eastAsia="仿宋" w:cs="仿宋_GB2312"/>
          <w:sz w:val="32"/>
          <w:szCs w:val="32"/>
          <w:shd w:val="clear" w:color="auto" w:fill="FFFFFF"/>
        </w:rPr>
        <w:t>-</w:t>
      </w:r>
      <w:r>
        <w:rPr>
          <w:rFonts w:hint="eastAsia" w:ascii="仿宋" w:hAnsi="仿宋" w:eastAsia="仿宋" w:cs="仿宋_GB2312"/>
          <w:sz w:val="32"/>
          <w:szCs w:val="32"/>
          <w:shd w:val="clear" w:color="auto" w:fill="FFFFFF"/>
          <w:lang w:val="en-US" w:eastAsia="zh-CN"/>
        </w:rPr>
        <w:t>SG095</w:t>
      </w:r>
      <w:r>
        <w:rPr>
          <w:rFonts w:ascii="仿宋" w:hAnsi="仿宋" w:eastAsia="仿宋" w:cs="仿宋_GB2312"/>
          <w:sz w:val="32"/>
          <w:szCs w:val="32"/>
          <w:shd w:val="clear" w:color="auto" w:fill="FFFFFF"/>
        </w:rPr>
        <w:t>）</w:t>
      </w:r>
      <w:r>
        <w:rPr>
          <w:rFonts w:hint="eastAsia" w:ascii="仿宋" w:hAnsi="仿宋" w:eastAsia="仿宋" w:cs="仿宋_GB2312"/>
          <w:sz w:val="32"/>
          <w:szCs w:val="32"/>
          <w:shd w:val="clear" w:color="auto" w:fill="FFFFFF"/>
        </w:rPr>
        <w:t>的投标、谈判、签约等具体工作，并签署全部的有关文件、协议及合同。</w:t>
      </w:r>
    </w:p>
    <w:p>
      <w:pPr>
        <w:snapToGrid w:val="0"/>
        <w:spacing w:line="520" w:lineRule="exact"/>
        <w:ind w:firstLine="640" w:firstLineChars="200"/>
        <w:rPr>
          <w:rFonts w:ascii="仿宋" w:hAnsi="仿宋" w:eastAsia="仿宋"/>
          <w:sz w:val="32"/>
          <w:szCs w:val="32"/>
          <w:shd w:val="clear" w:color="auto" w:fill="FFFFFF"/>
        </w:rPr>
      </w:pPr>
      <w:r>
        <w:rPr>
          <w:rFonts w:hint="eastAsia" w:ascii="仿宋" w:hAnsi="仿宋" w:eastAsia="仿宋" w:cs="仿宋_GB2312"/>
          <w:sz w:val="32"/>
          <w:szCs w:val="32"/>
          <w:shd w:val="clear" w:color="auto" w:fill="FFFFFF"/>
        </w:rPr>
        <w:t>我公司对被授权人</w:t>
      </w:r>
      <w:r>
        <w:rPr>
          <w:rFonts w:hint="eastAsia" w:ascii="仿宋" w:hAnsi="仿宋" w:eastAsia="仿宋" w:cs="仿宋_GB2312"/>
          <w:sz w:val="32"/>
          <w:szCs w:val="32"/>
          <w:shd w:val="clear" w:color="auto" w:fill="FFFFFF"/>
          <w:lang w:eastAsia="zh-CN"/>
        </w:rPr>
        <w:t>签署的上述文件</w:t>
      </w:r>
      <w:r>
        <w:rPr>
          <w:rFonts w:hint="eastAsia" w:ascii="仿宋" w:hAnsi="仿宋" w:eastAsia="仿宋" w:cs="仿宋_GB2312"/>
          <w:sz w:val="32"/>
          <w:szCs w:val="32"/>
          <w:shd w:val="clear" w:color="auto" w:fill="FFFFFF"/>
        </w:rPr>
        <w:t>负全部责任，本授权书有效期：</w:t>
      </w:r>
      <w:r>
        <w:rPr>
          <w:rFonts w:hint="eastAsia" w:ascii="仿宋" w:hAnsi="仿宋" w:eastAsia="仿宋" w:cs="微软雅黑"/>
          <w:sz w:val="32"/>
          <w:szCs w:val="32"/>
          <w:u w:val="single"/>
          <w:shd w:val="clear" w:color="auto" w:fill="FFFFFF"/>
        </w:rPr>
        <w:t>202</w:t>
      </w:r>
      <w:r>
        <w:rPr>
          <w:rFonts w:hint="eastAsia" w:ascii="仿宋" w:hAnsi="仿宋" w:eastAsia="仿宋" w:cs="微软雅黑"/>
          <w:sz w:val="32"/>
          <w:szCs w:val="32"/>
          <w:u w:val="single"/>
          <w:shd w:val="clear" w:color="auto" w:fill="FFFFFF"/>
          <w:lang w:val="en-US" w:eastAsia="zh-CN"/>
        </w:rPr>
        <w:t>4</w:t>
      </w:r>
      <w:r>
        <w:rPr>
          <w:rFonts w:hint="eastAsia" w:ascii="仿宋" w:hAnsi="仿宋" w:eastAsia="仿宋" w:cs="仿宋_GB2312"/>
          <w:sz w:val="32"/>
          <w:szCs w:val="32"/>
          <w:shd w:val="clear" w:color="auto" w:fill="FFFFFF"/>
        </w:rPr>
        <w:t>年</w:t>
      </w:r>
      <w:r>
        <w:rPr>
          <w:rFonts w:hint="eastAsia" w:ascii="仿宋" w:hAnsi="仿宋" w:eastAsia="仿宋" w:cs="微软雅黑"/>
          <w:sz w:val="32"/>
          <w:szCs w:val="32"/>
          <w:u w:val="single"/>
          <w:shd w:val="clear" w:color="auto" w:fill="FFFFFF"/>
          <w:lang w:val="en-US" w:eastAsia="zh-CN"/>
        </w:rPr>
        <w:t>4</w:t>
      </w:r>
      <w:r>
        <w:rPr>
          <w:rFonts w:hint="eastAsia" w:ascii="仿宋" w:hAnsi="仿宋" w:eastAsia="仿宋" w:cs="仿宋_GB2312"/>
          <w:sz w:val="32"/>
          <w:szCs w:val="32"/>
          <w:shd w:val="clear" w:color="auto" w:fill="FFFFFF"/>
        </w:rPr>
        <w:t>月</w:t>
      </w:r>
      <w:r>
        <w:rPr>
          <w:rFonts w:hint="eastAsia" w:ascii="仿宋" w:hAnsi="仿宋" w:eastAsia="仿宋" w:cs="微软雅黑"/>
          <w:sz w:val="32"/>
          <w:szCs w:val="32"/>
          <w:u w:val="single"/>
          <w:shd w:val="clear" w:color="auto" w:fill="FFFFFF"/>
          <w:lang w:val="en-US" w:eastAsia="zh-CN"/>
        </w:rPr>
        <w:t>17</w:t>
      </w:r>
      <w:r>
        <w:rPr>
          <w:rFonts w:hint="eastAsia" w:ascii="仿宋" w:hAnsi="仿宋" w:eastAsia="仿宋" w:cs="仿宋_GB2312"/>
          <w:sz w:val="32"/>
          <w:szCs w:val="32"/>
          <w:shd w:val="clear" w:color="auto" w:fill="FFFFFF"/>
        </w:rPr>
        <w:t>日至</w:t>
      </w:r>
      <w:r>
        <w:rPr>
          <w:rFonts w:hint="eastAsia" w:ascii="仿宋" w:hAnsi="仿宋" w:eastAsia="仿宋" w:cs="微软雅黑"/>
          <w:sz w:val="32"/>
          <w:szCs w:val="32"/>
          <w:u w:val="single"/>
          <w:shd w:val="clear" w:color="auto" w:fill="FFFFFF"/>
        </w:rPr>
        <w:t>202</w:t>
      </w:r>
      <w:r>
        <w:rPr>
          <w:rFonts w:hint="eastAsia" w:ascii="仿宋" w:hAnsi="仿宋" w:eastAsia="仿宋" w:cs="微软雅黑"/>
          <w:sz w:val="32"/>
          <w:szCs w:val="32"/>
          <w:u w:val="single"/>
          <w:shd w:val="clear" w:color="auto" w:fill="FFFFFF"/>
          <w:lang w:val="en-US" w:eastAsia="zh-CN"/>
        </w:rPr>
        <w:t>5</w:t>
      </w:r>
      <w:r>
        <w:rPr>
          <w:rFonts w:hint="eastAsia" w:ascii="仿宋" w:hAnsi="仿宋" w:eastAsia="仿宋" w:cs="仿宋_GB2312"/>
          <w:sz w:val="32"/>
          <w:szCs w:val="32"/>
          <w:shd w:val="clear" w:color="auto" w:fill="FFFFFF"/>
        </w:rPr>
        <w:t>年</w:t>
      </w:r>
      <w:r>
        <w:rPr>
          <w:rFonts w:hint="eastAsia" w:ascii="仿宋" w:hAnsi="仿宋" w:eastAsia="仿宋" w:cs="仿宋_GB2312"/>
          <w:sz w:val="32"/>
          <w:szCs w:val="32"/>
          <w:u w:val="single"/>
          <w:shd w:val="clear" w:color="auto" w:fill="FFFFFF"/>
          <w:lang w:val="en-US" w:eastAsia="zh-CN"/>
        </w:rPr>
        <w:t>4</w:t>
      </w:r>
      <w:r>
        <w:rPr>
          <w:rFonts w:hint="eastAsia" w:ascii="仿宋" w:hAnsi="仿宋" w:eastAsia="仿宋" w:cs="仿宋_GB2312"/>
          <w:sz w:val="32"/>
          <w:szCs w:val="32"/>
          <w:shd w:val="clear" w:color="auto" w:fill="FFFFFF"/>
        </w:rPr>
        <w:t>月</w:t>
      </w:r>
      <w:r>
        <w:rPr>
          <w:rFonts w:hint="eastAsia" w:ascii="仿宋" w:hAnsi="仿宋" w:eastAsia="仿宋" w:cs="微软雅黑"/>
          <w:sz w:val="32"/>
          <w:szCs w:val="32"/>
          <w:u w:val="single"/>
          <w:shd w:val="clear" w:color="auto" w:fill="FFFFFF"/>
          <w:lang w:val="en-US" w:eastAsia="zh-CN"/>
        </w:rPr>
        <w:t>16</w:t>
      </w:r>
      <w:r>
        <w:rPr>
          <w:rFonts w:hint="eastAsia" w:ascii="仿宋" w:hAnsi="仿宋" w:eastAsia="仿宋" w:cs="仿宋_GB2312"/>
          <w:sz w:val="32"/>
          <w:szCs w:val="32"/>
          <w:shd w:val="clear" w:color="auto" w:fill="FFFFFF"/>
        </w:rPr>
        <w:t>日。</w:t>
      </w:r>
    </w:p>
    <w:p>
      <w:pPr>
        <w:snapToGrid w:val="0"/>
        <w:spacing w:line="520" w:lineRule="exact"/>
        <w:ind w:firstLine="640" w:firstLineChars="200"/>
        <w:rPr>
          <w:rFonts w:ascii="仿宋" w:hAnsi="仿宋" w:eastAsia="仿宋" w:cs="仿宋_GB2312"/>
          <w:sz w:val="32"/>
          <w:szCs w:val="32"/>
          <w:shd w:val="clear" w:color="auto" w:fill="FFFFFF"/>
        </w:rPr>
      </w:pPr>
      <w:r>
        <w:rPr>
          <w:rFonts w:hint="eastAsia" w:ascii="仿宋" w:hAnsi="仿宋" w:eastAsia="仿宋" w:cs="仿宋_GB2312"/>
          <w:sz w:val="32"/>
          <w:szCs w:val="32"/>
          <w:shd w:val="clear" w:color="auto" w:fill="FFFFFF"/>
        </w:rPr>
        <w:t>在撤销授权的书面通知之前，本授权书一直有效。被授权人签署的所有文件（在授权书有效期内签署的）不因授权的撤销而失效。</w:t>
      </w:r>
    </w:p>
    <w:p>
      <w:pPr>
        <w:snapToGrid w:val="0"/>
        <w:spacing w:line="520" w:lineRule="exact"/>
        <w:ind w:firstLine="640" w:firstLineChars="200"/>
        <w:rPr>
          <w:rFonts w:ascii="仿宋" w:hAnsi="仿宋" w:eastAsia="仿宋" w:cs="微软雅黑"/>
          <w:sz w:val="32"/>
          <w:szCs w:val="32"/>
          <w:shd w:val="clear" w:color="auto" w:fill="FFFFFF"/>
        </w:rPr>
      </w:pPr>
    </w:p>
    <w:p>
      <w:pPr>
        <w:snapToGrid w:val="0"/>
        <w:spacing w:line="520" w:lineRule="exact"/>
        <w:rPr>
          <w:rFonts w:ascii="仿宋" w:hAnsi="仿宋" w:eastAsia="仿宋" w:cs="微软雅黑"/>
          <w:sz w:val="32"/>
          <w:szCs w:val="32"/>
          <w:shd w:val="clear" w:color="auto" w:fill="FFFFFF"/>
        </w:rPr>
      </w:pPr>
      <w:r>
        <w:rPr>
          <w:rFonts w:hint="eastAsia" w:ascii="仿宋" w:hAnsi="仿宋" w:eastAsia="仿宋" w:cs="仿宋_GB2312"/>
          <w:sz w:val="32"/>
          <w:szCs w:val="32"/>
          <w:shd w:val="clear" w:color="auto" w:fill="FFFFFF"/>
        </w:rPr>
        <w:t>被授权人签字：</w:t>
      </w:r>
      <w:r>
        <w:rPr>
          <w:rFonts w:hint="eastAsia" w:ascii="仿宋" w:hAnsi="仿宋" w:eastAsia="仿宋" w:cs="微软雅黑"/>
          <w:sz w:val="32"/>
          <w:szCs w:val="32"/>
          <w:u w:val="single"/>
          <w:shd w:val="clear" w:color="auto" w:fill="FFFFFF"/>
        </w:rPr>
        <w:t xml:space="preserve">          </w:t>
      </w:r>
      <w:r>
        <w:rPr>
          <w:rFonts w:hint="eastAsia" w:ascii="仿宋" w:hAnsi="仿宋" w:eastAsia="仿宋" w:cs="微软雅黑"/>
          <w:sz w:val="32"/>
          <w:szCs w:val="32"/>
          <w:shd w:val="clear" w:color="auto" w:fill="FFFFFF"/>
        </w:rPr>
        <w:t xml:space="preserve">   </w:t>
      </w:r>
      <w:r>
        <w:rPr>
          <w:rFonts w:hint="eastAsia" w:ascii="仿宋" w:hAnsi="仿宋" w:eastAsia="仿宋" w:cs="仿宋_GB2312"/>
          <w:sz w:val="32"/>
          <w:szCs w:val="32"/>
          <w:shd w:val="clear" w:color="auto" w:fill="FFFFFF"/>
        </w:rPr>
        <w:t>授权人</w:t>
      </w:r>
      <w:r>
        <w:rPr>
          <w:rFonts w:hint="eastAsia" w:ascii="仿宋" w:hAnsi="仿宋" w:eastAsia="仿宋" w:cs="微软雅黑"/>
          <w:sz w:val="32"/>
          <w:szCs w:val="32"/>
          <w:shd w:val="clear" w:color="auto" w:fill="FFFFFF"/>
        </w:rPr>
        <w:t>（</w:t>
      </w:r>
      <w:r>
        <w:rPr>
          <w:rFonts w:hint="eastAsia" w:ascii="仿宋" w:hAnsi="仿宋" w:eastAsia="仿宋" w:cs="仿宋_GB2312"/>
          <w:sz w:val="32"/>
          <w:szCs w:val="32"/>
          <w:shd w:val="clear" w:color="auto" w:fill="FFFFFF"/>
        </w:rPr>
        <w:t>签章或签字</w:t>
      </w:r>
      <w:r>
        <w:rPr>
          <w:rFonts w:hint="eastAsia" w:ascii="仿宋" w:hAnsi="仿宋" w:eastAsia="仿宋" w:cs="微软雅黑"/>
          <w:sz w:val="32"/>
          <w:szCs w:val="32"/>
          <w:shd w:val="clear" w:color="auto" w:fill="FFFFFF"/>
        </w:rPr>
        <w:t>）</w:t>
      </w:r>
      <w:r>
        <w:rPr>
          <w:rFonts w:hint="eastAsia" w:ascii="仿宋" w:hAnsi="仿宋" w:eastAsia="仿宋" w:cs="仿宋_GB2312"/>
          <w:sz w:val="32"/>
          <w:szCs w:val="32"/>
          <w:shd w:val="clear" w:color="auto" w:fill="FFFFFF"/>
        </w:rPr>
        <w:t>：</w:t>
      </w:r>
      <w:r>
        <w:rPr>
          <w:rFonts w:hint="eastAsia" w:ascii="仿宋" w:hAnsi="仿宋" w:eastAsia="仿宋" w:cs="微软雅黑"/>
          <w:sz w:val="32"/>
          <w:szCs w:val="32"/>
          <w:u w:val="single"/>
          <w:shd w:val="clear" w:color="auto" w:fill="FFFFFF"/>
        </w:rPr>
        <w:t xml:space="preserve">          </w:t>
      </w:r>
    </w:p>
    <w:p>
      <w:pPr>
        <w:snapToGrid w:val="0"/>
        <w:spacing w:line="520" w:lineRule="exact"/>
        <w:ind w:left="420" w:hanging="420" w:hangingChars="200"/>
        <w:rPr>
          <w:rFonts w:hint="default" w:ascii="仿宋" w:hAnsi="仿宋" w:eastAsia="仿宋" w:cs="微软雅黑"/>
          <w:sz w:val="32"/>
          <w:szCs w:val="32"/>
          <w:u w:val="single"/>
          <w:shd w:val="clear" w:color="auto" w:fill="FFFFFF"/>
          <w:lang w:val="en-US"/>
        </w:rPr>
      </w:pPr>
      <w:r>
        <w:fldChar w:fldCharType="begin"/>
      </w:r>
      <w:r>
        <w:instrText xml:space="preserve"> HYPERLINK "http://www.so.com/s?q=%E8%BA%AB%E4%BB%BD%E8%AF%81%E5%8F%B7&amp;ie=utf-8&amp;src=wenda_link" \t "_blank" </w:instrText>
      </w:r>
      <w:r>
        <w:fldChar w:fldCharType="separate"/>
      </w:r>
      <w:r>
        <w:rPr>
          <w:rFonts w:hint="eastAsia" w:ascii="仿宋" w:hAnsi="仿宋" w:eastAsia="仿宋" w:cs="仿宋_GB2312"/>
          <w:sz w:val="32"/>
          <w:szCs w:val="32"/>
          <w:shd w:val="clear" w:color="auto" w:fill="FFFFFF"/>
        </w:rPr>
        <w:t>身份证号</w:t>
      </w:r>
      <w:r>
        <w:rPr>
          <w:rFonts w:hint="eastAsia" w:ascii="仿宋" w:hAnsi="仿宋" w:eastAsia="仿宋" w:cs="仿宋_GB2312"/>
          <w:sz w:val="32"/>
          <w:szCs w:val="32"/>
          <w:shd w:val="clear" w:color="auto" w:fill="FFFFFF"/>
        </w:rPr>
        <w:fldChar w:fldCharType="end"/>
      </w:r>
      <w:r>
        <w:rPr>
          <w:rFonts w:hint="eastAsia" w:ascii="仿宋" w:hAnsi="仿宋" w:eastAsia="仿宋" w:cs="仿宋_GB2312"/>
          <w:sz w:val="32"/>
          <w:szCs w:val="32"/>
          <w:shd w:val="clear" w:color="auto" w:fill="FFFFFF"/>
        </w:rPr>
        <w:t>：</w:t>
      </w:r>
      <w:r>
        <w:rPr>
          <w:rFonts w:hint="eastAsia" w:ascii="仿宋" w:hAnsi="仿宋" w:eastAsia="仿宋" w:cs="微软雅黑"/>
          <w:sz w:val="28"/>
          <w:szCs w:val="28"/>
          <w:u w:val="single"/>
          <w:shd w:val="clear" w:color="auto" w:fill="FFFFFF"/>
          <w:lang w:val="en-US" w:eastAsia="zh-CN"/>
        </w:rPr>
        <w:t xml:space="preserve">                </w:t>
      </w:r>
      <w:r>
        <w:rPr>
          <w:rFonts w:hint="eastAsia" w:ascii="仿宋" w:hAnsi="仿宋" w:eastAsia="仿宋" w:cs="微软雅黑"/>
          <w:sz w:val="32"/>
          <w:szCs w:val="32"/>
          <w:shd w:val="clear" w:color="auto" w:fill="FFFFFF"/>
        </w:rPr>
        <w:t xml:space="preserve"> </w:t>
      </w:r>
      <w:r>
        <w:rPr>
          <w:rFonts w:hint="eastAsia" w:ascii="仿宋" w:hAnsi="仿宋" w:eastAsia="仿宋" w:cs="微软雅黑"/>
          <w:sz w:val="32"/>
          <w:szCs w:val="32"/>
          <w:shd w:val="clear" w:color="auto" w:fill="FFFFFF"/>
          <w:lang w:val="en-US" w:eastAsia="zh-CN"/>
        </w:rPr>
        <w:t xml:space="preserve">  </w:t>
      </w:r>
      <w:r>
        <w:fldChar w:fldCharType="begin"/>
      </w:r>
      <w:r>
        <w:instrText xml:space="preserve"> HYPERLINK "http://www.so.com/s?q=%E8%BA%AB%E4%BB%BD%E8%AF%81%E5%8F%B7&amp;ie=utf-8&amp;src=wenda_link" \t "_blank" </w:instrText>
      </w:r>
      <w:r>
        <w:fldChar w:fldCharType="separate"/>
      </w:r>
      <w:r>
        <w:rPr>
          <w:rFonts w:hint="eastAsia" w:ascii="仿宋" w:hAnsi="仿宋" w:eastAsia="仿宋" w:cs="仿宋_GB2312"/>
          <w:sz w:val="32"/>
          <w:szCs w:val="32"/>
          <w:shd w:val="clear" w:color="auto" w:fill="FFFFFF"/>
        </w:rPr>
        <w:t>身份证号</w:t>
      </w:r>
      <w:r>
        <w:rPr>
          <w:rFonts w:hint="eastAsia" w:ascii="仿宋" w:hAnsi="仿宋" w:eastAsia="仿宋" w:cs="仿宋_GB2312"/>
          <w:sz w:val="32"/>
          <w:szCs w:val="32"/>
          <w:shd w:val="clear" w:color="auto" w:fill="FFFFFF"/>
        </w:rPr>
        <w:fldChar w:fldCharType="end"/>
      </w:r>
      <w:r>
        <w:rPr>
          <w:rFonts w:hint="eastAsia" w:ascii="仿宋" w:hAnsi="仿宋" w:eastAsia="仿宋" w:cs="仿宋_GB2312"/>
          <w:sz w:val="32"/>
          <w:szCs w:val="32"/>
          <w:shd w:val="clear" w:color="auto" w:fill="FFFFFF"/>
        </w:rPr>
        <w:t>：</w:t>
      </w:r>
      <w:r>
        <w:rPr>
          <w:rFonts w:hint="eastAsia" w:ascii="仿宋" w:hAnsi="仿宋" w:eastAsia="仿宋" w:cs="微软雅黑"/>
          <w:sz w:val="28"/>
          <w:szCs w:val="28"/>
          <w:u w:val="single"/>
          <w:shd w:val="clear" w:color="auto" w:fill="FFFFFF"/>
          <w:lang w:val="en-US" w:eastAsia="zh-CN"/>
        </w:rPr>
        <w:t xml:space="preserve">             </w:t>
      </w:r>
    </w:p>
    <w:p>
      <w:pPr>
        <w:snapToGrid w:val="0"/>
        <w:spacing w:line="520" w:lineRule="exact"/>
        <w:rPr>
          <w:rFonts w:ascii="仿宋" w:hAnsi="仿宋" w:eastAsia="仿宋" w:cs="微软雅黑"/>
          <w:sz w:val="32"/>
          <w:szCs w:val="32"/>
          <w:shd w:val="clear" w:color="auto" w:fill="FFFFFF"/>
        </w:rPr>
      </w:pPr>
      <w:r>
        <w:rPr>
          <w:rFonts w:hint="eastAsia" w:ascii="仿宋" w:hAnsi="仿宋" w:eastAsia="仿宋" w:cs="仿宋_GB2312"/>
          <w:sz w:val="32"/>
          <w:szCs w:val="32"/>
          <w:shd w:val="clear" w:color="auto" w:fill="FFFFFF"/>
        </w:rPr>
        <w:t>职务：</w:t>
      </w:r>
      <w:r>
        <w:rPr>
          <w:rFonts w:hint="eastAsia" w:ascii="仿宋" w:hAnsi="仿宋" w:eastAsia="仿宋" w:cs="微软雅黑"/>
          <w:sz w:val="32"/>
          <w:szCs w:val="32"/>
          <w:u w:val="single"/>
          <w:shd w:val="clear" w:color="auto" w:fill="FFFFFF"/>
        </w:rPr>
        <w:t>业务经理</w:t>
      </w:r>
      <w:r>
        <w:rPr>
          <w:rFonts w:hint="eastAsia" w:ascii="仿宋" w:hAnsi="仿宋" w:eastAsia="仿宋" w:cs="微软雅黑"/>
          <w:sz w:val="32"/>
          <w:szCs w:val="32"/>
          <w:shd w:val="clear" w:color="auto" w:fill="FFFFFF"/>
        </w:rPr>
        <w:t xml:space="preserve">             </w:t>
      </w:r>
      <w:r>
        <w:rPr>
          <w:rFonts w:hint="eastAsia" w:ascii="仿宋" w:hAnsi="仿宋" w:eastAsia="仿宋" w:cs="仿宋_GB2312"/>
          <w:sz w:val="32"/>
          <w:szCs w:val="32"/>
          <w:shd w:val="clear" w:color="auto" w:fill="FFFFFF"/>
        </w:rPr>
        <w:t>职务：</w:t>
      </w:r>
      <w:r>
        <w:rPr>
          <w:rFonts w:hint="eastAsia" w:ascii="仿宋" w:hAnsi="仿宋" w:eastAsia="仿宋" w:cs="微软雅黑"/>
          <w:sz w:val="32"/>
          <w:szCs w:val="32"/>
          <w:u w:val="single"/>
          <w:shd w:val="clear" w:color="auto" w:fill="FFFFFF"/>
        </w:rPr>
        <w:t>总经理</w:t>
      </w:r>
    </w:p>
    <w:p>
      <w:pPr>
        <w:snapToGrid w:val="0"/>
        <w:spacing w:line="520" w:lineRule="exact"/>
        <w:rPr>
          <w:rFonts w:ascii="仿宋" w:hAnsi="仿宋" w:eastAsia="仿宋" w:cs="微软雅黑"/>
          <w:sz w:val="32"/>
          <w:szCs w:val="32"/>
          <w:shd w:val="clear" w:color="auto" w:fill="FFFFFF"/>
        </w:rPr>
      </w:pPr>
      <w:r>
        <w:rPr>
          <w:rFonts w:hint="eastAsia" w:ascii="仿宋" w:hAnsi="仿宋" w:eastAsia="仿宋" w:cs="仿宋_GB2312"/>
          <w:sz w:val="32"/>
          <w:szCs w:val="32"/>
          <w:shd w:val="clear" w:color="auto" w:fill="FFFFFF"/>
        </w:rPr>
        <w:t>电话：</w:t>
      </w:r>
      <w:r>
        <w:rPr>
          <w:rFonts w:hint="eastAsia" w:ascii="仿宋" w:hAnsi="仿宋" w:eastAsia="仿宋" w:cs="微软雅黑"/>
          <w:sz w:val="32"/>
          <w:szCs w:val="32"/>
          <w:u w:val="single"/>
          <w:shd w:val="clear" w:color="auto" w:fill="FFFFFF"/>
          <w:lang w:val="en-US" w:eastAsia="zh-CN"/>
        </w:rPr>
        <w:t xml:space="preserve">            </w:t>
      </w:r>
      <w:r>
        <w:rPr>
          <w:rFonts w:hint="eastAsia" w:ascii="仿宋" w:hAnsi="仿宋" w:eastAsia="仿宋" w:cs="微软雅黑"/>
          <w:sz w:val="32"/>
          <w:szCs w:val="32"/>
          <w:shd w:val="clear" w:color="auto" w:fill="FFFFFF"/>
        </w:rPr>
        <w:t xml:space="preserve">         </w:t>
      </w:r>
      <w:r>
        <w:rPr>
          <w:rFonts w:hint="eastAsia" w:ascii="仿宋" w:hAnsi="仿宋" w:eastAsia="仿宋" w:cs="仿宋_GB2312"/>
          <w:sz w:val="32"/>
          <w:szCs w:val="32"/>
          <w:shd w:val="clear" w:color="auto" w:fill="FFFFFF"/>
        </w:rPr>
        <w:t>电话：</w:t>
      </w:r>
      <w:r>
        <w:rPr>
          <w:rFonts w:hint="eastAsia" w:ascii="仿宋" w:hAnsi="仿宋" w:eastAsia="仿宋" w:cs="微软雅黑"/>
          <w:sz w:val="32"/>
          <w:szCs w:val="32"/>
          <w:u w:val="single"/>
          <w:shd w:val="clear" w:color="auto" w:fill="FFFFFF"/>
          <w:lang w:val="en-US" w:eastAsia="zh-CN"/>
        </w:rPr>
        <w:t xml:space="preserve">         </w:t>
      </w:r>
    </w:p>
    <w:p>
      <w:pPr>
        <w:snapToGrid w:val="0"/>
        <w:spacing w:line="520" w:lineRule="exact"/>
        <w:ind w:firstLine="5440" w:firstLineChars="1700"/>
        <w:rPr>
          <w:rFonts w:ascii="仿宋" w:hAnsi="仿宋" w:eastAsia="仿宋" w:cs="仿宋_GB2312"/>
          <w:sz w:val="32"/>
          <w:szCs w:val="32"/>
          <w:shd w:val="clear" w:color="auto" w:fill="FFFFFF"/>
        </w:rPr>
      </w:pPr>
    </w:p>
    <w:p>
      <w:pPr>
        <w:snapToGrid w:val="0"/>
        <w:spacing w:line="500" w:lineRule="exact"/>
        <w:rPr>
          <w:rFonts w:ascii="仿宋" w:hAnsi="仿宋" w:eastAsia="仿宋"/>
          <w:sz w:val="32"/>
          <w:szCs w:val="32"/>
          <w:shd w:val="clear" w:color="auto" w:fill="FFFFFF"/>
        </w:rPr>
      </w:pPr>
      <w:r>
        <w:rPr>
          <w:rFonts w:hint="eastAsia" w:ascii="仿宋" w:hAnsi="仿宋" w:eastAsia="仿宋" w:cs="仿宋_GB2312"/>
          <w:sz w:val="32"/>
          <w:szCs w:val="32"/>
          <w:shd w:val="clear" w:color="auto" w:fill="FFFFFF"/>
        </w:rPr>
        <w:t xml:space="preserve">                         单位名称：</w:t>
      </w:r>
      <w:r>
        <w:rPr>
          <w:rFonts w:hint="eastAsia" w:ascii="仿宋" w:hAnsi="仿宋" w:eastAsia="仿宋" w:cs="微软雅黑"/>
          <w:sz w:val="32"/>
          <w:szCs w:val="32"/>
          <w:shd w:val="clear" w:color="auto" w:fill="FFFFFF"/>
        </w:rPr>
        <w:t>（</w:t>
      </w:r>
      <w:r>
        <w:rPr>
          <w:rFonts w:hint="eastAsia" w:ascii="仿宋" w:hAnsi="仿宋" w:eastAsia="仿宋" w:cs="仿宋_GB2312"/>
          <w:sz w:val="32"/>
          <w:szCs w:val="32"/>
          <w:shd w:val="clear" w:color="auto" w:fill="FFFFFF"/>
        </w:rPr>
        <w:t>公章</w:t>
      </w:r>
      <w:r>
        <w:rPr>
          <w:rFonts w:hint="eastAsia" w:ascii="仿宋" w:hAnsi="仿宋" w:eastAsia="仿宋" w:cs="微软雅黑"/>
          <w:sz w:val="32"/>
          <w:szCs w:val="32"/>
          <w:shd w:val="clear" w:color="auto" w:fill="FFFFFF"/>
        </w:rPr>
        <w:t>）</w:t>
      </w:r>
    </w:p>
    <w:p>
      <w:pPr>
        <w:snapToGrid w:val="0"/>
        <w:spacing w:line="500" w:lineRule="exact"/>
        <w:rPr>
          <w:rFonts w:ascii="仿宋" w:hAnsi="仿宋" w:eastAsia="仿宋" w:cs="仿宋_GB2312"/>
          <w:b/>
          <w:sz w:val="32"/>
          <w:szCs w:val="32"/>
        </w:rPr>
      </w:pPr>
      <w:r>
        <w:rPr>
          <w:rFonts w:hint="eastAsia" w:ascii="仿宋" w:hAnsi="仿宋" w:eastAsia="仿宋" w:cs="仿宋_GB2312"/>
          <w:sz w:val="32"/>
          <w:szCs w:val="32"/>
          <w:shd w:val="clear" w:color="auto" w:fill="FFFFFF"/>
        </w:rPr>
        <w:t xml:space="preserve">                         签署日期：</w:t>
      </w:r>
      <w:r>
        <w:rPr>
          <w:rFonts w:ascii="仿宋" w:hAnsi="仿宋" w:eastAsia="仿宋" w:cs="仿宋_GB2312"/>
          <w:sz w:val="32"/>
          <w:szCs w:val="32"/>
          <w:shd w:val="clear" w:color="auto" w:fill="FFFFFF"/>
        </w:rPr>
        <w:t>202</w:t>
      </w:r>
      <w:r>
        <w:rPr>
          <w:rFonts w:hint="eastAsia" w:ascii="仿宋" w:hAnsi="仿宋" w:eastAsia="仿宋" w:cs="仿宋_GB2312"/>
          <w:sz w:val="32"/>
          <w:szCs w:val="32"/>
          <w:shd w:val="clear" w:color="auto" w:fill="FFFFFF"/>
          <w:lang w:val="en-US" w:eastAsia="zh-CN"/>
        </w:rPr>
        <w:t>4</w:t>
      </w:r>
      <w:r>
        <w:rPr>
          <w:rFonts w:ascii="仿宋" w:hAnsi="仿宋" w:eastAsia="仿宋" w:cs="仿宋_GB2312"/>
          <w:sz w:val="32"/>
          <w:szCs w:val="32"/>
          <w:shd w:val="clear" w:color="auto" w:fill="FFFFFF"/>
        </w:rPr>
        <w:t>-</w:t>
      </w:r>
      <w:r>
        <w:rPr>
          <w:rFonts w:hint="eastAsia" w:ascii="仿宋" w:hAnsi="仿宋" w:eastAsia="仿宋" w:cs="仿宋_GB2312"/>
          <w:sz w:val="32"/>
          <w:szCs w:val="32"/>
          <w:shd w:val="clear" w:color="auto" w:fill="FFFFFF"/>
          <w:lang w:val="en-US" w:eastAsia="zh-CN"/>
        </w:rPr>
        <w:t>4</w:t>
      </w:r>
      <w:r>
        <w:rPr>
          <w:rFonts w:ascii="仿宋" w:hAnsi="仿宋" w:eastAsia="仿宋" w:cs="仿宋_GB2312"/>
          <w:sz w:val="32"/>
          <w:szCs w:val="32"/>
          <w:shd w:val="clear" w:color="auto" w:fill="FFFFFF"/>
        </w:rPr>
        <w:t>-</w:t>
      </w:r>
      <w:r>
        <w:rPr>
          <w:rFonts w:hint="eastAsia" w:ascii="仿宋" w:hAnsi="仿宋" w:eastAsia="仿宋" w:cs="仿宋_GB2312"/>
          <w:sz w:val="32"/>
          <w:szCs w:val="32"/>
          <w:shd w:val="clear" w:color="auto" w:fill="FFFFFF"/>
          <w:lang w:val="en-US" w:eastAsia="zh-CN"/>
        </w:rPr>
        <w:t>17</w:t>
      </w:r>
    </w:p>
    <w:p>
      <w:pPr>
        <w:pStyle w:val="2"/>
      </w:pPr>
    </w:p>
    <w:p>
      <w:pPr>
        <w:snapToGrid w:val="0"/>
        <w:spacing w:line="500" w:lineRule="exact"/>
        <w:rPr>
          <w:rFonts w:ascii="仿宋" w:hAnsi="仿宋" w:eastAsia="仿宋" w:cs="仿宋_GB2312"/>
          <w:b/>
          <w:sz w:val="32"/>
          <w:szCs w:val="32"/>
        </w:rPr>
      </w:pPr>
    </w:p>
    <w:p>
      <w:pPr>
        <w:pStyle w:val="2"/>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0" w:right="0"/>
        <w:jc w:val="left"/>
        <w:rPr>
          <w:rFonts w:hint="default" w:ascii="仿宋" w:hAnsi="仿宋" w:eastAsia="仿宋" w:cs="仿宋"/>
          <w:b/>
          <w:bCs/>
          <w:kern w:val="0"/>
          <w:sz w:val="32"/>
          <w:szCs w:val="32"/>
          <w:shd w:val="clear" w:fill="FFFFFF"/>
          <w:lang w:val="en-US" w:eastAsia="zh-CN" w:bidi="ar"/>
        </w:rPr>
      </w:pPr>
      <w:r>
        <w:rPr>
          <w:rFonts w:hint="eastAsia" w:ascii="仿宋" w:hAnsi="仿宋" w:eastAsia="仿宋" w:cs="仿宋"/>
          <w:i w:val="0"/>
          <w:iCs w:val="0"/>
          <w:caps w:val="0"/>
          <w:spacing w:val="0"/>
          <w:sz w:val="32"/>
          <w:szCs w:val="32"/>
          <w:shd w:val="clear" w:fill="FFFFFF"/>
        </w:rPr>
        <w:t>附件</w:t>
      </w:r>
      <w:r>
        <w:rPr>
          <w:rFonts w:hint="eastAsia" w:ascii="仿宋" w:hAnsi="仿宋" w:eastAsia="仿宋" w:cs="仿宋"/>
          <w:i w:val="0"/>
          <w:iCs w:val="0"/>
          <w:caps w:val="0"/>
          <w:spacing w:val="0"/>
          <w:sz w:val="32"/>
          <w:szCs w:val="32"/>
          <w:shd w:val="clear" w:fill="FFFFFF"/>
          <w:lang w:val="en-US" w:eastAsia="zh-CN"/>
        </w:rPr>
        <w:t>3</w:t>
      </w:r>
    </w:p>
    <w:p>
      <w:pPr>
        <w:snapToGrid w:val="0"/>
        <w:spacing w:line="500" w:lineRule="exact"/>
        <w:rPr>
          <w:rFonts w:ascii="仿宋" w:hAnsi="仿宋" w:eastAsia="仿宋" w:cs="仿宋_GB2312"/>
          <w:b/>
          <w:sz w:val="32"/>
          <w:szCs w:val="32"/>
        </w:rPr>
      </w:pPr>
    </w:p>
    <w:p>
      <w:pPr>
        <w:snapToGrid w:val="0"/>
        <w:spacing w:line="500" w:lineRule="exact"/>
        <w:jc w:val="center"/>
        <w:rPr>
          <w:rFonts w:ascii="小标宋" w:hAnsi="仿宋" w:eastAsia="小标宋" w:cs="黑体"/>
          <w:b/>
          <w:bCs/>
          <w:sz w:val="44"/>
          <w:szCs w:val="44"/>
        </w:rPr>
      </w:pPr>
      <w:r>
        <w:rPr>
          <w:rFonts w:hint="eastAsia" w:ascii="小标宋" w:hAnsi="仿宋" w:eastAsia="小标宋" w:cs="黑体"/>
          <w:b/>
          <w:bCs/>
          <w:sz w:val="44"/>
          <w:szCs w:val="44"/>
        </w:rPr>
        <w:t>承诺书</w:t>
      </w:r>
    </w:p>
    <w:p>
      <w:pPr>
        <w:snapToGrid w:val="0"/>
        <w:spacing w:line="360" w:lineRule="exact"/>
        <w:rPr>
          <w:rFonts w:ascii="仿宋" w:hAnsi="仿宋" w:eastAsia="仿宋" w:cs="仿宋_GB2312"/>
          <w:b/>
          <w:sz w:val="32"/>
          <w:szCs w:val="32"/>
        </w:rPr>
      </w:pPr>
    </w:p>
    <w:p>
      <w:pPr>
        <w:snapToGrid w:val="0"/>
        <w:spacing w:line="520" w:lineRule="exact"/>
        <w:rPr>
          <w:rFonts w:ascii="仿宋" w:hAnsi="仿宋" w:eastAsia="仿宋"/>
          <w:b/>
          <w:sz w:val="32"/>
          <w:szCs w:val="32"/>
        </w:rPr>
      </w:pPr>
      <w:r>
        <w:rPr>
          <w:rFonts w:hint="eastAsia" w:ascii="仿宋" w:hAnsi="仿宋" w:eastAsia="仿宋" w:cs="仿宋_GB2312"/>
          <w:b/>
          <w:sz w:val="32"/>
          <w:szCs w:val="32"/>
        </w:rPr>
        <w:t>萍乡萍钢安源钢铁有限公司：</w:t>
      </w:r>
    </w:p>
    <w:p>
      <w:pPr>
        <w:snapToGrid w:val="0"/>
        <w:spacing w:line="520" w:lineRule="exact"/>
        <w:ind w:firstLine="640" w:firstLineChars="200"/>
        <w:rPr>
          <w:rFonts w:ascii="仿宋" w:hAnsi="仿宋" w:eastAsia="仿宋"/>
          <w:sz w:val="32"/>
          <w:szCs w:val="32"/>
        </w:rPr>
      </w:pPr>
      <w:r>
        <w:rPr>
          <w:rFonts w:hint="eastAsia" w:ascii="仿宋" w:hAnsi="仿宋" w:eastAsia="仿宋" w:cs="仿宋_GB2312"/>
          <w:sz w:val="32"/>
          <w:szCs w:val="32"/>
        </w:rPr>
        <w:t>我司自愿参与</w:t>
      </w:r>
      <w:r>
        <w:rPr>
          <w:rFonts w:hint="eastAsia" w:ascii="仿宋" w:hAnsi="仿宋" w:eastAsia="仿宋" w:cs="仿宋"/>
          <w:b w:val="0"/>
          <w:bCs w:val="0"/>
          <w:i w:val="0"/>
          <w:iCs w:val="0"/>
          <w:caps w:val="0"/>
          <w:color w:val="000000"/>
          <w:spacing w:val="0"/>
          <w:sz w:val="32"/>
          <w:szCs w:val="32"/>
          <w:shd w:val="clear" w:fill="FFFFFF"/>
          <w:lang w:eastAsia="zh-CN"/>
        </w:rPr>
        <w:t>二手精轧电机</w:t>
      </w:r>
      <w:r>
        <w:rPr>
          <w:rFonts w:hint="eastAsia" w:ascii="仿宋" w:hAnsi="仿宋" w:eastAsia="仿宋" w:cs="仿宋"/>
          <w:b w:val="0"/>
          <w:bCs w:val="0"/>
          <w:i w:val="0"/>
          <w:iCs w:val="0"/>
          <w:caps w:val="0"/>
          <w:color w:val="000000"/>
          <w:spacing w:val="0"/>
          <w:sz w:val="32"/>
          <w:szCs w:val="32"/>
          <w:shd w:val="clear" w:fill="FFFFFF"/>
        </w:rPr>
        <w:t>采购</w:t>
      </w:r>
      <w:r>
        <w:rPr>
          <w:rFonts w:hint="eastAsia" w:ascii="仿宋" w:hAnsi="仿宋" w:eastAsia="仿宋" w:cs="仿宋"/>
          <w:color w:val="000000"/>
          <w:spacing w:val="0"/>
          <w:w w:val="100"/>
          <w:position w:val="0"/>
          <w:sz w:val="32"/>
          <w:szCs w:val="32"/>
        </w:rPr>
        <w:t>项目</w:t>
      </w:r>
      <w:r>
        <w:rPr>
          <w:rFonts w:hint="eastAsia" w:ascii="仿宋" w:hAnsi="仿宋" w:eastAsia="仿宋" w:cs="仿宋_GB2312"/>
          <w:sz w:val="32"/>
          <w:szCs w:val="32"/>
          <w:shd w:val="clear" w:color="auto" w:fill="FFFFFF"/>
        </w:rPr>
        <w:t>（业务编号：ZB/SC202</w:t>
      </w:r>
      <w:r>
        <w:rPr>
          <w:rFonts w:hint="eastAsia" w:ascii="仿宋" w:hAnsi="仿宋" w:eastAsia="仿宋" w:cs="仿宋_GB2312"/>
          <w:sz w:val="32"/>
          <w:szCs w:val="32"/>
          <w:shd w:val="clear" w:color="auto" w:fill="FFFFFF"/>
          <w:lang w:val="en-US" w:eastAsia="zh-CN"/>
        </w:rPr>
        <w:t>4</w:t>
      </w:r>
      <w:r>
        <w:rPr>
          <w:rFonts w:hint="eastAsia" w:ascii="仿宋" w:hAnsi="仿宋" w:eastAsia="仿宋" w:cs="仿宋_GB2312"/>
          <w:sz w:val="32"/>
          <w:szCs w:val="32"/>
          <w:shd w:val="clear" w:color="auto" w:fill="FFFFFF"/>
        </w:rPr>
        <w:t>-</w:t>
      </w:r>
      <w:r>
        <w:rPr>
          <w:rFonts w:hint="eastAsia" w:ascii="仿宋" w:hAnsi="仿宋" w:eastAsia="仿宋" w:cs="仿宋_GB2312"/>
          <w:sz w:val="32"/>
          <w:szCs w:val="32"/>
          <w:shd w:val="clear" w:color="auto" w:fill="FFFFFF"/>
          <w:lang w:val="en-US" w:eastAsia="zh-CN"/>
        </w:rPr>
        <w:t>SG095</w:t>
      </w:r>
      <w:r>
        <w:rPr>
          <w:rFonts w:ascii="仿宋" w:hAnsi="仿宋" w:eastAsia="仿宋" w:cs="仿宋_GB2312"/>
          <w:sz w:val="32"/>
          <w:szCs w:val="32"/>
          <w:shd w:val="clear" w:color="auto" w:fill="FFFFFF"/>
        </w:rPr>
        <w:t>）</w:t>
      </w:r>
      <w:r>
        <w:rPr>
          <w:rFonts w:hint="eastAsia" w:ascii="仿宋" w:hAnsi="仿宋" w:eastAsia="仿宋" w:cs="仿宋_GB2312"/>
          <w:sz w:val="32"/>
          <w:szCs w:val="32"/>
        </w:rPr>
        <w:t>的投（议）标，现承诺如下：</w:t>
      </w:r>
    </w:p>
    <w:p>
      <w:pPr>
        <w:snapToGrid w:val="0"/>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一、我司将遵循公平、公正、公开及诚实信用的原则参加本项目投（议）标，理解并接受贵公司的开标、评标、定标等相关规定。</w:t>
      </w:r>
    </w:p>
    <w:p>
      <w:pPr>
        <w:snapToGrid w:val="0"/>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二、我司按本项目招（议）标公告要求提供的所有法人资料及有关材料均真实有效、合法持有，不存在失效、虚假的情况。</w:t>
      </w:r>
    </w:p>
    <w:p>
      <w:pPr>
        <w:snapToGrid w:val="0"/>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三、严格遵守贵司的有关规定，投（议）标中不围标、不串标、不泄标，以及不排挤其他投标人参与公平竞争。</w:t>
      </w:r>
    </w:p>
    <w:p>
      <w:pPr>
        <w:snapToGrid w:val="0"/>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四、在本项目投（议）标有效期之内不撤回投标，中标后在贵司规定的期限内签订合同，全面履行合同义务。</w:t>
      </w:r>
    </w:p>
    <w:p>
      <w:pPr>
        <w:snapToGrid w:val="0"/>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若违反上述承诺内容，我司自愿接受贵司处理（如：取消投标中标资格、没收</w:t>
      </w:r>
      <w:r>
        <w:fldChar w:fldCharType="begin"/>
      </w:r>
      <w:r>
        <w:instrText xml:space="preserve"> HYPERLINK "http://zhidao.baidu.com/search?word=%E6%8A%95%E6%A0%87%E4%BF%9D%E8%AF%81%E9%87%91&amp;fr=qb_search_exp&amp;ie=utf8" \t "_blank" </w:instrText>
      </w:r>
      <w:r>
        <w:fldChar w:fldCharType="separate"/>
      </w:r>
      <w:r>
        <w:rPr>
          <w:rFonts w:hint="eastAsia" w:ascii="仿宋" w:hAnsi="仿宋" w:eastAsia="仿宋" w:cs="仿宋_GB2312"/>
          <w:sz w:val="32"/>
          <w:szCs w:val="32"/>
        </w:rPr>
        <w:t>投标或履约保证金</w:t>
      </w:r>
      <w:r>
        <w:rPr>
          <w:rFonts w:hint="eastAsia" w:ascii="仿宋" w:hAnsi="仿宋" w:eastAsia="仿宋" w:cs="仿宋_GB2312"/>
          <w:sz w:val="32"/>
          <w:szCs w:val="32"/>
        </w:rPr>
        <w:fldChar w:fldCharType="end"/>
      </w:r>
      <w:r>
        <w:rPr>
          <w:rFonts w:hint="eastAsia" w:ascii="仿宋" w:hAnsi="仿宋" w:eastAsia="仿宋" w:cs="仿宋_GB2312"/>
          <w:sz w:val="32"/>
          <w:szCs w:val="32"/>
        </w:rPr>
        <w:t>），并承担由此造成贵司的经济损失赔偿及法律责任。</w:t>
      </w:r>
    </w:p>
    <w:p>
      <w:pPr>
        <w:snapToGrid w:val="0"/>
        <w:spacing w:line="480" w:lineRule="exact"/>
        <w:ind w:firstLine="3360" w:firstLineChars="1050"/>
        <w:rPr>
          <w:rFonts w:ascii="仿宋" w:hAnsi="仿宋" w:eastAsia="仿宋" w:cs="仿宋_GB2312"/>
          <w:bCs/>
          <w:sz w:val="32"/>
          <w:szCs w:val="32"/>
        </w:rPr>
      </w:pPr>
    </w:p>
    <w:p>
      <w:pPr>
        <w:snapToGrid w:val="0"/>
        <w:spacing w:line="480" w:lineRule="exact"/>
        <w:ind w:firstLine="3360" w:firstLineChars="1050"/>
        <w:rPr>
          <w:rFonts w:ascii="仿宋" w:hAnsi="仿宋" w:eastAsia="仿宋" w:cs="仿宋_GB2312"/>
          <w:bCs/>
          <w:sz w:val="32"/>
          <w:szCs w:val="32"/>
        </w:rPr>
      </w:pPr>
    </w:p>
    <w:p>
      <w:pPr>
        <w:snapToGrid w:val="0"/>
        <w:spacing w:line="480" w:lineRule="exact"/>
        <w:ind w:firstLine="3360" w:firstLineChars="1050"/>
        <w:rPr>
          <w:rFonts w:ascii="仿宋" w:hAnsi="仿宋" w:eastAsia="仿宋"/>
          <w:bCs/>
          <w:sz w:val="32"/>
          <w:szCs w:val="32"/>
        </w:rPr>
      </w:pPr>
      <w:r>
        <w:rPr>
          <w:rFonts w:hint="eastAsia" w:ascii="仿宋" w:hAnsi="仿宋" w:eastAsia="仿宋" w:cs="仿宋_GB2312"/>
          <w:bCs/>
          <w:sz w:val="32"/>
          <w:szCs w:val="32"/>
        </w:rPr>
        <w:t>承诺单位（公章）：</w:t>
      </w:r>
    </w:p>
    <w:p>
      <w:pPr>
        <w:snapToGrid w:val="0"/>
        <w:spacing w:line="480" w:lineRule="exact"/>
        <w:ind w:firstLine="3360" w:firstLineChars="1050"/>
        <w:rPr>
          <w:rFonts w:ascii="仿宋" w:hAnsi="仿宋" w:eastAsia="仿宋"/>
          <w:bCs/>
          <w:sz w:val="32"/>
          <w:szCs w:val="32"/>
        </w:rPr>
      </w:pPr>
      <w:r>
        <w:rPr>
          <w:rFonts w:hint="eastAsia" w:ascii="仿宋" w:hAnsi="仿宋" w:eastAsia="仿宋" w:cs="仿宋_GB2312"/>
          <w:bCs/>
          <w:sz w:val="32"/>
          <w:szCs w:val="32"/>
        </w:rPr>
        <w:t>法定代表人或委托代理人（签名）：</w:t>
      </w:r>
    </w:p>
    <w:p>
      <w:pPr>
        <w:snapToGrid w:val="0"/>
        <w:spacing w:line="300" w:lineRule="exact"/>
        <w:ind w:firstLine="2720" w:firstLineChars="850"/>
        <w:rPr>
          <w:rFonts w:ascii="仿宋" w:hAnsi="仿宋" w:eastAsia="仿宋" w:cs="仿宋_GB2312"/>
          <w:bCs/>
          <w:sz w:val="32"/>
          <w:szCs w:val="32"/>
        </w:rPr>
      </w:pPr>
    </w:p>
    <w:p>
      <w:pPr>
        <w:snapToGrid w:val="0"/>
        <w:spacing w:line="520" w:lineRule="exact"/>
        <w:ind w:firstLine="3360" w:firstLineChars="1050"/>
        <w:rPr>
          <w:rFonts w:hint="eastAsia" w:ascii="仿宋" w:hAnsi="仿宋" w:eastAsia="仿宋" w:cs="仿宋_GB2312"/>
          <w:bCs/>
          <w:sz w:val="32"/>
          <w:szCs w:val="32"/>
        </w:rPr>
      </w:pPr>
      <w:r>
        <w:rPr>
          <w:rFonts w:hint="eastAsia" w:ascii="仿宋" w:hAnsi="仿宋" w:eastAsia="仿宋" w:cs="仿宋_GB2312"/>
          <w:bCs/>
          <w:sz w:val="32"/>
          <w:szCs w:val="32"/>
        </w:rPr>
        <w:t xml:space="preserve">   日期： 202</w:t>
      </w:r>
      <w:r>
        <w:rPr>
          <w:rFonts w:hint="eastAsia" w:ascii="仿宋" w:hAnsi="仿宋" w:eastAsia="仿宋" w:cs="仿宋_GB2312"/>
          <w:bCs/>
          <w:sz w:val="32"/>
          <w:szCs w:val="32"/>
          <w:lang w:val="en-US" w:eastAsia="zh-CN"/>
        </w:rPr>
        <w:t>4</w:t>
      </w:r>
      <w:r>
        <w:rPr>
          <w:rFonts w:hint="eastAsia" w:ascii="仿宋" w:hAnsi="仿宋" w:eastAsia="仿宋" w:cs="仿宋_GB2312"/>
          <w:bCs/>
          <w:sz w:val="32"/>
          <w:szCs w:val="32"/>
        </w:rPr>
        <w:t>年</w:t>
      </w:r>
      <w:r>
        <w:rPr>
          <w:rFonts w:hint="eastAsia" w:ascii="仿宋" w:hAnsi="仿宋" w:eastAsia="仿宋" w:cs="仿宋_GB2312"/>
          <w:bCs/>
          <w:sz w:val="32"/>
          <w:szCs w:val="32"/>
          <w:lang w:val="en-US" w:eastAsia="zh-CN"/>
        </w:rPr>
        <w:t>4</w:t>
      </w:r>
      <w:r>
        <w:rPr>
          <w:rFonts w:hint="eastAsia" w:ascii="仿宋" w:hAnsi="仿宋" w:eastAsia="仿宋" w:cs="仿宋_GB2312"/>
          <w:bCs/>
          <w:sz w:val="32"/>
          <w:szCs w:val="32"/>
        </w:rPr>
        <w:t>月</w:t>
      </w:r>
      <w:r>
        <w:rPr>
          <w:rFonts w:hint="eastAsia" w:ascii="仿宋" w:hAnsi="仿宋" w:eastAsia="仿宋" w:cs="仿宋_GB2312"/>
          <w:bCs/>
          <w:sz w:val="32"/>
          <w:szCs w:val="32"/>
          <w:lang w:val="en-US" w:eastAsia="zh-CN"/>
        </w:rPr>
        <w:t>17</w:t>
      </w:r>
      <w:r>
        <w:rPr>
          <w:rFonts w:hint="eastAsia" w:ascii="仿宋" w:hAnsi="仿宋" w:eastAsia="仿宋" w:cs="仿宋_GB2312"/>
          <w:bCs/>
          <w:sz w:val="32"/>
          <w:szCs w:val="32"/>
        </w:rPr>
        <w:t>日</w:t>
      </w:r>
    </w:p>
    <w:p>
      <w:pPr>
        <w:spacing w:line="1400" w:lineRule="exact"/>
        <w:jc w:val="both"/>
        <w:rPr>
          <w:rFonts w:hint="eastAsia" w:ascii="小标宋" w:hAnsi="宋体" w:eastAsia="小标宋"/>
          <w:b/>
          <w:sz w:val="36"/>
          <w:szCs w:val="36"/>
        </w:rPr>
      </w:pPr>
    </w:p>
    <w:p>
      <w:pPr>
        <w:pStyle w:val="2"/>
        <w:keepNext w:val="0"/>
        <w:keepLines w:val="0"/>
        <w:pageBreakBefore w:val="0"/>
        <w:kinsoku/>
        <w:wordWrap/>
        <w:overflowPunct/>
        <w:topLinePunct w:val="0"/>
        <w:autoSpaceDE/>
        <w:autoSpaceDN/>
        <w:bidi w:val="0"/>
        <w:adjustRightInd/>
        <w:spacing w:line="360" w:lineRule="exact"/>
        <w:textAlignment w:val="auto"/>
        <w:rPr>
          <w:rFonts w:hint="eastAsia" w:ascii="仿宋" w:hAnsi="仿宋" w:eastAsia="仿宋" w:cs="仿宋_GB2312"/>
          <w:bCs/>
          <w:sz w:val="32"/>
          <w:szCs w:val="32"/>
        </w:rPr>
      </w:pPr>
    </w:p>
    <w:sectPr>
      <w:pgSz w:w="11906" w:h="16838"/>
      <w:pgMar w:top="1383" w:right="1349" w:bottom="1440" w:left="1179"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Microsoft YaHei Light">
    <w:altName w:val="Segoe Print"/>
    <w:panose1 w:val="00000000000000000000"/>
    <w:charset w:val="00"/>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小标宋">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jE4MTU2OTIxN2RhNDA3OTEwZDZmYTlhZDRhNDBlZmQifQ=="/>
  </w:docVars>
  <w:rsids>
    <w:rsidRoot w:val="00D17D7B"/>
    <w:rsid w:val="000372DC"/>
    <w:rsid w:val="001058AB"/>
    <w:rsid w:val="00127D5E"/>
    <w:rsid w:val="002F72B4"/>
    <w:rsid w:val="004D256A"/>
    <w:rsid w:val="005525AA"/>
    <w:rsid w:val="00590D85"/>
    <w:rsid w:val="007B3191"/>
    <w:rsid w:val="007F05E9"/>
    <w:rsid w:val="009000A7"/>
    <w:rsid w:val="00954380"/>
    <w:rsid w:val="0096599E"/>
    <w:rsid w:val="00A24A4F"/>
    <w:rsid w:val="00BD21EB"/>
    <w:rsid w:val="00CE57CE"/>
    <w:rsid w:val="00CE5D31"/>
    <w:rsid w:val="00D175B0"/>
    <w:rsid w:val="00D17D7B"/>
    <w:rsid w:val="00D84765"/>
    <w:rsid w:val="00F02F3B"/>
    <w:rsid w:val="00F24959"/>
    <w:rsid w:val="02CD2E7C"/>
    <w:rsid w:val="03F51722"/>
    <w:rsid w:val="04553F6E"/>
    <w:rsid w:val="049A5E25"/>
    <w:rsid w:val="05D10889"/>
    <w:rsid w:val="06DF3FC3"/>
    <w:rsid w:val="092263E9"/>
    <w:rsid w:val="0AB16850"/>
    <w:rsid w:val="0B2609B7"/>
    <w:rsid w:val="0B4C2483"/>
    <w:rsid w:val="0B5E5DFE"/>
    <w:rsid w:val="0CC4270B"/>
    <w:rsid w:val="0DDA7292"/>
    <w:rsid w:val="0F1032B9"/>
    <w:rsid w:val="0F3351BB"/>
    <w:rsid w:val="0F40581B"/>
    <w:rsid w:val="10EA5A3E"/>
    <w:rsid w:val="11363DAE"/>
    <w:rsid w:val="11E22BBA"/>
    <w:rsid w:val="13E72709"/>
    <w:rsid w:val="15B14D7D"/>
    <w:rsid w:val="15C45EED"/>
    <w:rsid w:val="16BA047E"/>
    <w:rsid w:val="16FE2244"/>
    <w:rsid w:val="175C0E99"/>
    <w:rsid w:val="19B968F6"/>
    <w:rsid w:val="1A682168"/>
    <w:rsid w:val="1A7F369B"/>
    <w:rsid w:val="1C297C8C"/>
    <w:rsid w:val="1ECA0EBD"/>
    <w:rsid w:val="1F4B31AE"/>
    <w:rsid w:val="1F5B4A3E"/>
    <w:rsid w:val="2033530B"/>
    <w:rsid w:val="21EE1107"/>
    <w:rsid w:val="21F23735"/>
    <w:rsid w:val="228E65E4"/>
    <w:rsid w:val="233B1DB5"/>
    <w:rsid w:val="25796271"/>
    <w:rsid w:val="2596422C"/>
    <w:rsid w:val="27C86A81"/>
    <w:rsid w:val="285C6DCA"/>
    <w:rsid w:val="28D11B55"/>
    <w:rsid w:val="28F214DC"/>
    <w:rsid w:val="29C70028"/>
    <w:rsid w:val="2B056163"/>
    <w:rsid w:val="2BBF198C"/>
    <w:rsid w:val="2C1125C1"/>
    <w:rsid w:val="2E005EF8"/>
    <w:rsid w:val="2FC45313"/>
    <w:rsid w:val="2FEA255A"/>
    <w:rsid w:val="303348B4"/>
    <w:rsid w:val="30706E82"/>
    <w:rsid w:val="329B230F"/>
    <w:rsid w:val="32B53CA7"/>
    <w:rsid w:val="35645510"/>
    <w:rsid w:val="36B80BA9"/>
    <w:rsid w:val="36E7595F"/>
    <w:rsid w:val="375A4F1E"/>
    <w:rsid w:val="37661A13"/>
    <w:rsid w:val="397F015A"/>
    <w:rsid w:val="3A1E65D5"/>
    <w:rsid w:val="3B6B724C"/>
    <w:rsid w:val="3D13022E"/>
    <w:rsid w:val="3E3068D7"/>
    <w:rsid w:val="3E893BE1"/>
    <w:rsid w:val="3E9230EE"/>
    <w:rsid w:val="407451A1"/>
    <w:rsid w:val="40BC4452"/>
    <w:rsid w:val="42A7588F"/>
    <w:rsid w:val="42D12854"/>
    <w:rsid w:val="441F6454"/>
    <w:rsid w:val="454330A2"/>
    <w:rsid w:val="480D6DF5"/>
    <w:rsid w:val="4A200A4F"/>
    <w:rsid w:val="4A4F5763"/>
    <w:rsid w:val="4A9732D1"/>
    <w:rsid w:val="4AA04DE4"/>
    <w:rsid w:val="4CED534E"/>
    <w:rsid w:val="4E812011"/>
    <w:rsid w:val="4EB236C8"/>
    <w:rsid w:val="4F9077DA"/>
    <w:rsid w:val="51C63383"/>
    <w:rsid w:val="5255444B"/>
    <w:rsid w:val="528B0128"/>
    <w:rsid w:val="53AC65A8"/>
    <w:rsid w:val="549E25C0"/>
    <w:rsid w:val="54F03320"/>
    <w:rsid w:val="555D5DAC"/>
    <w:rsid w:val="57E52089"/>
    <w:rsid w:val="59B241EC"/>
    <w:rsid w:val="5A59050E"/>
    <w:rsid w:val="5B2B4256"/>
    <w:rsid w:val="5D1F603D"/>
    <w:rsid w:val="5D4C0A06"/>
    <w:rsid w:val="604A33D1"/>
    <w:rsid w:val="62460D9A"/>
    <w:rsid w:val="629152E7"/>
    <w:rsid w:val="62CF4061"/>
    <w:rsid w:val="63411623"/>
    <w:rsid w:val="64CF321D"/>
    <w:rsid w:val="65EE47FE"/>
    <w:rsid w:val="66657DA4"/>
    <w:rsid w:val="67D16E5B"/>
    <w:rsid w:val="686314D3"/>
    <w:rsid w:val="688211FC"/>
    <w:rsid w:val="6885769C"/>
    <w:rsid w:val="6A2C1D99"/>
    <w:rsid w:val="6C557385"/>
    <w:rsid w:val="6C8639E2"/>
    <w:rsid w:val="6CE43060"/>
    <w:rsid w:val="6D392803"/>
    <w:rsid w:val="6D9F602F"/>
    <w:rsid w:val="6DF636C8"/>
    <w:rsid w:val="6F827B34"/>
    <w:rsid w:val="6FB24AEE"/>
    <w:rsid w:val="6FCF6B8D"/>
    <w:rsid w:val="70027824"/>
    <w:rsid w:val="708E10B8"/>
    <w:rsid w:val="7419513C"/>
    <w:rsid w:val="75900EA6"/>
    <w:rsid w:val="75AB44BA"/>
    <w:rsid w:val="76D11CFE"/>
    <w:rsid w:val="781367EF"/>
    <w:rsid w:val="795D5ACB"/>
    <w:rsid w:val="7A6D61E2"/>
    <w:rsid w:val="7AF00333"/>
    <w:rsid w:val="7B6E789D"/>
    <w:rsid w:val="7BE25C93"/>
    <w:rsid w:val="7CD460A4"/>
    <w:rsid w:val="7D1E4180"/>
    <w:rsid w:val="7D530807"/>
    <w:rsid w:val="7EA63A70"/>
    <w:rsid w:val="7F7D2A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39"/>
    <w:autoRedefine/>
    <w:qFormat/>
    <w:uiPriority w:val="9"/>
    <w:pPr>
      <w:spacing w:before="340" w:after="330" w:line="578" w:lineRule="auto"/>
      <w:outlineLvl w:val="0"/>
    </w:pPr>
    <w:rPr>
      <w:b/>
      <w:bCs/>
      <w:kern w:val="44"/>
      <w:sz w:val="36"/>
      <w:szCs w:val="44"/>
    </w:rPr>
  </w:style>
  <w:style w:type="character" w:default="1" w:styleId="9">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w:basedOn w:val="3"/>
    <w:autoRedefine/>
    <w:qFormat/>
    <w:uiPriority w:val="0"/>
    <w:pPr>
      <w:ind w:firstLine="420" w:firstLineChars="100"/>
    </w:pPr>
  </w:style>
  <w:style w:type="paragraph" w:styleId="3">
    <w:name w:val="Body Text"/>
    <w:basedOn w:val="1"/>
    <w:autoRedefine/>
    <w:qFormat/>
    <w:uiPriority w:val="0"/>
    <w:pPr>
      <w:spacing w:after="120"/>
    </w:pPr>
  </w:style>
  <w:style w:type="paragraph" w:styleId="5">
    <w:name w:val="footer"/>
    <w:basedOn w:val="1"/>
    <w:link w:val="13"/>
    <w:autoRedefine/>
    <w:semiHidden/>
    <w:unhideWhenUsed/>
    <w:qFormat/>
    <w:uiPriority w:val="99"/>
    <w:pPr>
      <w:tabs>
        <w:tab w:val="center" w:pos="4153"/>
        <w:tab w:val="right" w:pos="8306"/>
      </w:tabs>
      <w:snapToGrid w:val="0"/>
      <w:jc w:val="left"/>
    </w:pPr>
    <w:rPr>
      <w:sz w:val="18"/>
      <w:szCs w:val="18"/>
    </w:rPr>
  </w:style>
  <w:style w:type="paragraph" w:styleId="6">
    <w:name w:val="header"/>
    <w:basedOn w:val="1"/>
    <w:link w:val="12"/>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FollowedHyperlink"/>
    <w:basedOn w:val="9"/>
    <w:autoRedefine/>
    <w:semiHidden/>
    <w:unhideWhenUsed/>
    <w:qFormat/>
    <w:uiPriority w:val="99"/>
    <w:rPr>
      <w:color w:val="800080"/>
      <w:u w:val="single"/>
    </w:rPr>
  </w:style>
  <w:style w:type="character" w:styleId="11">
    <w:name w:val="Hyperlink"/>
    <w:basedOn w:val="9"/>
    <w:autoRedefine/>
    <w:semiHidden/>
    <w:unhideWhenUsed/>
    <w:qFormat/>
    <w:uiPriority w:val="99"/>
    <w:rPr>
      <w:color w:val="0000FF"/>
      <w:u w:val="single"/>
    </w:rPr>
  </w:style>
  <w:style w:type="character" w:customStyle="1" w:styleId="12">
    <w:name w:val="页眉 Char"/>
    <w:basedOn w:val="9"/>
    <w:link w:val="6"/>
    <w:autoRedefine/>
    <w:semiHidden/>
    <w:qFormat/>
    <w:uiPriority w:val="99"/>
    <w:rPr>
      <w:rFonts w:ascii="Times New Roman" w:hAnsi="Times New Roman" w:eastAsia="宋体" w:cs="Times New Roman"/>
      <w:sz w:val="18"/>
      <w:szCs w:val="18"/>
    </w:rPr>
  </w:style>
  <w:style w:type="character" w:customStyle="1" w:styleId="13">
    <w:name w:val="页脚 Char"/>
    <w:basedOn w:val="9"/>
    <w:link w:val="5"/>
    <w:autoRedefine/>
    <w:semiHidden/>
    <w:qFormat/>
    <w:uiPriority w:val="99"/>
    <w:rPr>
      <w:rFonts w:ascii="Times New Roman" w:hAnsi="Times New Roman" w:eastAsia="宋体" w:cs="Times New Roman"/>
      <w:sz w:val="18"/>
      <w:szCs w:val="18"/>
    </w:rPr>
  </w:style>
  <w:style w:type="paragraph" w:customStyle="1" w:styleId="14">
    <w:name w:val="font5"/>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15">
    <w:name w:val="font6"/>
    <w:basedOn w:val="1"/>
    <w:autoRedefine/>
    <w:qFormat/>
    <w:uiPriority w:val="0"/>
    <w:pPr>
      <w:widowControl/>
      <w:spacing w:before="100" w:beforeAutospacing="1" w:after="100" w:afterAutospacing="1"/>
      <w:jc w:val="left"/>
    </w:pPr>
    <w:rPr>
      <w:rFonts w:ascii="Arial" w:hAnsi="Arial" w:cs="Arial"/>
      <w:color w:val="000000"/>
      <w:kern w:val="0"/>
      <w:sz w:val="18"/>
      <w:szCs w:val="18"/>
    </w:rPr>
  </w:style>
  <w:style w:type="paragraph" w:customStyle="1" w:styleId="16">
    <w:name w:val="font7"/>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17">
    <w:name w:val="font8"/>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18">
    <w:name w:val="xl67"/>
    <w:basedOn w:val="1"/>
    <w:autoRedefine/>
    <w:qFormat/>
    <w:uiPriority w:val="0"/>
    <w:pPr>
      <w:widowControl/>
      <w:spacing w:before="100" w:beforeAutospacing="1" w:after="100" w:afterAutospacing="1"/>
      <w:jc w:val="left"/>
      <w:textAlignment w:val="bottom"/>
    </w:pPr>
    <w:rPr>
      <w:rFonts w:ascii="Arial" w:hAnsi="Arial" w:cs="Arial"/>
      <w:kern w:val="0"/>
      <w:sz w:val="20"/>
      <w:szCs w:val="20"/>
    </w:rPr>
  </w:style>
  <w:style w:type="paragraph" w:customStyle="1" w:styleId="19">
    <w:name w:val="xl68"/>
    <w:basedOn w:val="1"/>
    <w:autoRedefine/>
    <w:qFormat/>
    <w:uiPriority w:val="0"/>
    <w:pPr>
      <w:widowControl/>
      <w:spacing w:before="100" w:beforeAutospacing="1" w:after="100" w:afterAutospacing="1"/>
      <w:jc w:val="left"/>
      <w:textAlignment w:val="bottom"/>
    </w:pPr>
    <w:rPr>
      <w:rFonts w:ascii="Arial" w:hAnsi="Arial" w:cs="Arial"/>
      <w:kern w:val="0"/>
      <w:sz w:val="20"/>
      <w:szCs w:val="20"/>
    </w:rPr>
  </w:style>
  <w:style w:type="paragraph" w:customStyle="1" w:styleId="20">
    <w:name w:val="xl6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16"/>
      <w:szCs w:val="16"/>
    </w:rPr>
  </w:style>
  <w:style w:type="paragraph" w:customStyle="1" w:styleId="21">
    <w:name w:val="xl7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16"/>
      <w:szCs w:val="16"/>
    </w:rPr>
  </w:style>
  <w:style w:type="paragraph" w:customStyle="1" w:styleId="22">
    <w:name w:val="xl7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16"/>
      <w:szCs w:val="16"/>
    </w:rPr>
  </w:style>
  <w:style w:type="paragraph" w:customStyle="1" w:styleId="23">
    <w:name w:val="xl7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16"/>
      <w:szCs w:val="16"/>
    </w:rPr>
  </w:style>
  <w:style w:type="paragraph" w:customStyle="1" w:styleId="24">
    <w:name w:val="xl7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16"/>
      <w:szCs w:val="16"/>
    </w:rPr>
  </w:style>
  <w:style w:type="paragraph" w:customStyle="1" w:styleId="25">
    <w:name w:val="xl7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16"/>
      <w:szCs w:val="16"/>
    </w:rPr>
  </w:style>
  <w:style w:type="paragraph" w:customStyle="1" w:styleId="26">
    <w:name w:val="xl7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16"/>
      <w:szCs w:val="16"/>
    </w:rPr>
  </w:style>
  <w:style w:type="paragraph" w:customStyle="1" w:styleId="27">
    <w:name w:val="xl7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kern w:val="0"/>
      <w:sz w:val="16"/>
      <w:szCs w:val="16"/>
    </w:rPr>
  </w:style>
  <w:style w:type="paragraph" w:customStyle="1" w:styleId="28">
    <w:name w:val="xl7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kern w:val="0"/>
      <w:sz w:val="16"/>
      <w:szCs w:val="16"/>
    </w:rPr>
  </w:style>
  <w:style w:type="paragraph" w:customStyle="1" w:styleId="29">
    <w:name w:val="xl7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16"/>
      <w:szCs w:val="16"/>
    </w:rPr>
  </w:style>
  <w:style w:type="paragraph" w:customStyle="1" w:styleId="30">
    <w:name w:val="xl7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16"/>
      <w:szCs w:val="16"/>
    </w:rPr>
  </w:style>
  <w:style w:type="paragraph" w:customStyle="1" w:styleId="31">
    <w:name w:val="xl8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仿宋" w:hAnsi="仿宋" w:eastAsia="仿宋" w:cs="宋体"/>
      <w:b/>
      <w:bCs/>
      <w:kern w:val="0"/>
      <w:sz w:val="16"/>
      <w:szCs w:val="16"/>
    </w:rPr>
  </w:style>
  <w:style w:type="paragraph" w:customStyle="1" w:styleId="32">
    <w:name w:val="xl8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仿宋" w:hAnsi="仿宋" w:eastAsia="仿宋" w:cs="宋体"/>
      <w:b/>
      <w:bCs/>
      <w:kern w:val="0"/>
      <w:sz w:val="16"/>
      <w:szCs w:val="16"/>
    </w:rPr>
  </w:style>
  <w:style w:type="table" w:customStyle="1" w:styleId="33">
    <w:name w:val="浅色网格 - 强调文字颜色 11"/>
    <w:basedOn w:val="7"/>
    <w:autoRedefine/>
    <w:qFormat/>
    <w:uiPriority w:val="62"/>
    <w:rPr>
      <w:rFonts w:ascii="Times New Roman" w:hAnsi="Times New Roman" w:eastAsia="宋体" w:cs="Times New Roman"/>
      <w:kern w:val="0"/>
      <w:sz w:val="20"/>
      <w:szCs w:val="20"/>
    </w:rPr>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shd w:val="clear" w:color="auto" w:fill="D3DFEE" w:themeFill="accent1" w:themeFillTint="3F"/>
      </w:tcPr>
    </w:tblStylePr>
    <w:tblStylePr w:type="band2Horz">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tcPr>
    </w:tblStylePr>
  </w:style>
  <w:style w:type="character" w:customStyle="1" w:styleId="34">
    <w:name w:val="font51"/>
    <w:basedOn w:val="9"/>
    <w:autoRedefine/>
    <w:qFormat/>
    <w:uiPriority w:val="0"/>
    <w:rPr>
      <w:rFonts w:hint="default" w:ascii="Microsoft YaHei Light" w:hAnsi="Microsoft YaHei Light" w:eastAsia="Microsoft YaHei Light" w:cs="Microsoft YaHei Light"/>
      <w:color w:val="000000"/>
      <w:sz w:val="18"/>
      <w:szCs w:val="18"/>
      <w:u w:val="none"/>
    </w:rPr>
  </w:style>
  <w:style w:type="character" w:customStyle="1" w:styleId="35">
    <w:name w:val="font31"/>
    <w:basedOn w:val="9"/>
    <w:autoRedefine/>
    <w:qFormat/>
    <w:uiPriority w:val="0"/>
    <w:rPr>
      <w:rFonts w:hint="eastAsia" w:ascii="宋体" w:hAnsi="宋体" w:eastAsia="宋体" w:cs="宋体"/>
      <w:color w:val="000000"/>
      <w:sz w:val="18"/>
      <w:szCs w:val="18"/>
      <w:u w:val="none"/>
    </w:rPr>
  </w:style>
  <w:style w:type="character" w:customStyle="1" w:styleId="36">
    <w:name w:val="font81"/>
    <w:basedOn w:val="9"/>
    <w:autoRedefine/>
    <w:qFormat/>
    <w:uiPriority w:val="0"/>
    <w:rPr>
      <w:rFonts w:ascii="等线" w:hAnsi="等线" w:eastAsia="等线" w:cs="等线"/>
      <w:color w:val="000000"/>
      <w:sz w:val="18"/>
      <w:szCs w:val="18"/>
      <w:u w:val="none"/>
    </w:rPr>
  </w:style>
  <w:style w:type="paragraph" w:customStyle="1" w:styleId="37">
    <w:name w:val="Body text|1"/>
    <w:basedOn w:val="1"/>
    <w:autoRedefine/>
    <w:qFormat/>
    <w:uiPriority w:val="0"/>
    <w:pPr>
      <w:widowControl w:val="0"/>
      <w:shd w:val="clear" w:color="auto" w:fill="auto"/>
      <w:spacing w:line="360" w:lineRule="auto"/>
      <w:ind w:firstLine="400"/>
    </w:pPr>
    <w:rPr>
      <w:rFonts w:ascii="宋体" w:hAnsi="宋体" w:eastAsia="宋体" w:cs="宋体"/>
      <w:sz w:val="30"/>
      <w:szCs w:val="30"/>
      <w:u w:val="none"/>
      <w:shd w:val="clear" w:color="auto" w:fill="auto"/>
      <w:lang w:val="zh-TW" w:eastAsia="zh-TW" w:bidi="zh-TW"/>
    </w:rPr>
  </w:style>
  <w:style w:type="character" w:customStyle="1" w:styleId="38">
    <w:name w:val="font11"/>
    <w:basedOn w:val="9"/>
    <w:autoRedefine/>
    <w:qFormat/>
    <w:uiPriority w:val="0"/>
    <w:rPr>
      <w:rFonts w:hint="eastAsia" w:ascii="宋体" w:hAnsi="宋体" w:eastAsia="宋体" w:cs="宋体"/>
      <w:b/>
      <w:bCs/>
      <w:color w:val="000000"/>
      <w:sz w:val="21"/>
      <w:szCs w:val="21"/>
      <w:u w:val="none"/>
    </w:rPr>
  </w:style>
  <w:style w:type="character" w:customStyle="1" w:styleId="39">
    <w:name w:val="标题 1 字符"/>
    <w:basedOn w:val="9"/>
    <w:link w:val="4"/>
    <w:autoRedefine/>
    <w:qFormat/>
    <w:uiPriority w:val="0"/>
    <w:rPr>
      <w:b/>
      <w:bCs/>
      <w:kern w:val="44"/>
      <w:sz w:val="36"/>
      <w:szCs w:val="44"/>
    </w:rPr>
  </w:style>
  <w:style w:type="character" w:customStyle="1" w:styleId="40">
    <w:name w:val="font41"/>
    <w:basedOn w:val="9"/>
    <w:autoRedefine/>
    <w:qFormat/>
    <w:uiPriority w:val="0"/>
    <w:rPr>
      <w:rFonts w:hint="eastAsia" w:ascii="宋体" w:hAnsi="宋体" w:eastAsia="宋体" w:cs="宋体"/>
      <w:color w:val="000000"/>
      <w:sz w:val="22"/>
      <w:szCs w:val="22"/>
      <w:u w:val="none"/>
    </w:rPr>
  </w:style>
  <w:style w:type="character" w:customStyle="1" w:styleId="41">
    <w:name w:val="font21"/>
    <w:basedOn w:val="9"/>
    <w:autoRedefine/>
    <w:qFormat/>
    <w:uiPriority w:val="0"/>
    <w:rPr>
      <w:rFonts w:hint="eastAsia" w:ascii="宋体" w:hAnsi="宋体" w:eastAsia="宋体" w:cs="宋体"/>
      <w:b/>
      <w:bCs/>
      <w:color w:val="000000"/>
      <w:sz w:val="22"/>
      <w:szCs w:val="22"/>
      <w:u w:val="none"/>
    </w:rPr>
  </w:style>
  <w:style w:type="paragraph" w:customStyle="1" w:styleId="42">
    <w:name w:val="p0"/>
    <w:basedOn w:val="1"/>
    <w:autoRedefine/>
    <w:qFormat/>
    <w:uiPriority w:val="0"/>
    <w:pPr>
      <w:widowControl/>
      <w:spacing w:line="425" w:lineRule="atLeast"/>
    </w:pPr>
    <w:rPr>
      <w:color w:val="000000"/>
      <w:kern w:val="0"/>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6</Pages>
  <Words>2015</Words>
  <Characters>2258</Characters>
  <Lines>18</Lines>
  <Paragraphs>5</Paragraphs>
  <TotalTime>17</TotalTime>
  <ScaleCrop>false</ScaleCrop>
  <LinksUpToDate>false</LinksUpToDate>
  <CharactersWithSpaces>2553</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2021-11-18T06:29:00Z</dcterms:created>
  <dc:creator>彭海春</dc:creator>
  <cp:lastModifiedBy>不简单1401681819</cp:lastModifiedBy>
  <cp:lastPrinted>2024-04-17T00:46:00Z</cp:lastPrinted>
  <dcterms:modified xsi:type="dcterms:W3CDTF">2024-04-17T06:37:24Z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79B18DC978C84491B24F6D6AB71AB208</vt:lpwstr>
  </property>
</Properties>
</file>